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EF7F0" w14:textId="453AC85E" w:rsidR="00D177AC" w:rsidRDefault="00D177AC">
      <w:pPr>
        <w:spacing w:line="240" w:lineRule="exact"/>
        <w:ind w:left="2360" w:right="3040"/>
        <w:jc w:val="center"/>
        <w:rPr>
          <w:b/>
          <w:sz w:val="21"/>
        </w:rPr>
      </w:pPr>
      <w:bookmarkStart w:id="0" w:name="_GoBack"/>
      <w:bookmarkEnd w:id="0"/>
    </w:p>
    <w:p w14:paraId="7B259A9B" w14:textId="39DDA357" w:rsidR="008F18F3" w:rsidRPr="00816239" w:rsidRDefault="002F517B" w:rsidP="002F517B">
      <w:pPr>
        <w:spacing w:line="240" w:lineRule="exact"/>
        <w:ind w:left="1440" w:right="3040"/>
        <w:jc w:val="center"/>
        <w:rPr>
          <w:bCs/>
          <w:sz w:val="23"/>
          <w:szCs w:val="23"/>
        </w:rPr>
      </w:pPr>
      <w:r w:rsidRPr="002F517B">
        <w:rPr>
          <w:b/>
          <w:sz w:val="28"/>
          <w:szCs w:val="28"/>
        </w:rPr>
        <w:t>Withdrawal Guidelines</w:t>
      </w:r>
      <w:r>
        <w:rPr>
          <w:b/>
          <w:sz w:val="24"/>
          <w:szCs w:val="24"/>
        </w:rPr>
        <w:t xml:space="preserve"> </w:t>
      </w:r>
      <w:r w:rsidRPr="00816239">
        <w:rPr>
          <w:bCs/>
          <w:sz w:val="23"/>
          <w:szCs w:val="23"/>
        </w:rPr>
        <w:t>are for informational purposes only.  They do not constitute a guarantee.  The guidance provided was based on administration of a single medication.  The combination of any of these medications or addition of other substances may substantially affect withdrawal times.</w:t>
      </w:r>
    </w:p>
    <w:p w14:paraId="0BEA7B19" w14:textId="77777777" w:rsidR="00D177AC" w:rsidRDefault="00D177AC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1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51"/>
        <w:gridCol w:w="1349"/>
        <w:gridCol w:w="2794"/>
        <w:gridCol w:w="4288"/>
      </w:tblGrid>
      <w:tr w:rsidR="004A306D" w14:paraId="39FBB16B" w14:textId="77777777" w:rsidTr="004B185D">
        <w:trPr>
          <w:trHeight w:val="858"/>
        </w:trPr>
        <w:tc>
          <w:tcPr>
            <w:tcW w:w="2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D811771" w14:textId="77777777" w:rsidR="004A306D" w:rsidRDefault="004A306D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24B6022" w14:textId="77777777" w:rsidR="002E45AD" w:rsidRDefault="002E45AD">
            <w:pPr>
              <w:pStyle w:val="TableParagraph"/>
              <w:spacing w:line="242" w:lineRule="auto"/>
              <w:ind w:left="686" w:hanging="525"/>
              <w:rPr>
                <w:b/>
                <w:color w:val="FFFFFF"/>
                <w:sz w:val="19"/>
              </w:rPr>
            </w:pPr>
          </w:p>
          <w:p w14:paraId="1C6D2E15" w14:textId="02C6738B" w:rsidR="004A306D" w:rsidRDefault="004A306D">
            <w:pPr>
              <w:pStyle w:val="TableParagraph"/>
              <w:spacing w:line="242" w:lineRule="auto"/>
              <w:ind w:left="686" w:hanging="52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Controlled Therapeutic Medication</w:t>
            </w:r>
          </w:p>
        </w:tc>
        <w:tc>
          <w:tcPr>
            <w:tcW w:w="2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238DA1EA" w14:textId="77777777" w:rsidR="004A306D" w:rsidRDefault="004A306D">
            <w:pPr>
              <w:pStyle w:val="TableParagraph"/>
              <w:rPr>
                <w:b/>
                <w:sz w:val="20"/>
              </w:rPr>
            </w:pPr>
          </w:p>
          <w:p w14:paraId="0B895006" w14:textId="77777777" w:rsidR="004A306D" w:rsidRDefault="004A306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DCFAAA2" w14:textId="77777777" w:rsidR="004A306D" w:rsidRDefault="004A306D">
            <w:pPr>
              <w:pStyle w:val="TableParagraph"/>
              <w:ind w:left="69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Threshold</w:t>
            </w:r>
          </w:p>
        </w:tc>
        <w:tc>
          <w:tcPr>
            <w:tcW w:w="1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12D1C206" w14:textId="77777777" w:rsidR="004A306D" w:rsidRDefault="004A306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140D2A5D" w14:textId="70B3BA83" w:rsidR="004A306D" w:rsidRDefault="004A306D" w:rsidP="002E45AD">
            <w:pPr>
              <w:pStyle w:val="TableParagraph"/>
              <w:spacing w:line="242" w:lineRule="auto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Withdrawal Guideline</w:t>
            </w:r>
          </w:p>
        </w:tc>
        <w:tc>
          <w:tcPr>
            <w:tcW w:w="2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34B58A7" w14:textId="77777777" w:rsidR="004A306D" w:rsidRDefault="004A306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F924F4C" w14:textId="77777777" w:rsidR="00866F82" w:rsidRDefault="00866F82" w:rsidP="004A306D">
            <w:pPr>
              <w:pStyle w:val="TableParagraph"/>
              <w:jc w:val="center"/>
              <w:rPr>
                <w:b/>
                <w:color w:val="FFFFFF"/>
                <w:sz w:val="19"/>
              </w:rPr>
            </w:pPr>
          </w:p>
          <w:p w14:paraId="6C94CB51" w14:textId="5E14D092" w:rsidR="004A306D" w:rsidRDefault="004A306D" w:rsidP="004A306D">
            <w:pPr>
              <w:pStyle w:val="TableParagraph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Experimental Administration Dosage</w:t>
            </w:r>
          </w:p>
        </w:tc>
        <w:tc>
          <w:tcPr>
            <w:tcW w:w="4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1CCE7E3B" w14:textId="77777777" w:rsidR="004A306D" w:rsidRDefault="004A306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EE9A598" w14:textId="461457F8" w:rsidR="004A306D" w:rsidRDefault="004A306D">
            <w:pPr>
              <w:pStyle w:val="TableParagraph"/>
              <w:ind w:left="785" w:right="771"/>
              <w:jc w:val="center"/>
              <w:rPr>
                <w:b/>
                <w:color w:val="FFFFFF"/>
                <w:sz w:val="19"/>
              </w:rPr>
            </w:pPr>
            <w:r>
              <w:rPr>
                <w:b/>
                <w:color w:val="FFFFFF"/>
                <w:sz w:val="19"/>
              </w:rPr>
              <w:t>Note</w:t>
            </w:r>
            <w:r w:rsidR="00866F82">
              <w:rPr>
                <w:b/>
                <w:color w:val="FFFFFF"/>
                <w:sz w:val="19"/>
              </w:rPr>
              <w:t>s</w:t>
            </w:r>
          </w:p>
          <w:p w14:paraId="157FACCC" w14:textId="77777777" w:rsidR="00866F82" w:rsidRDefault="00866F82">
            <w:pPr>
              <w:pStyle w:val="TableParagraph"/>
              <w:ind w:left="785" w:right="771"/>
              <w:jc w:val="center"/>
              <w:rPr>
                <w:b/>
                <w:color w:val="FFFFFF"/>
                <w:sz w:val="19"/>
              </w:rPr>
            </w:pPr>
          </w:p>
          <w:p w14:paraId="1A591BF9" w14:textId="77777777" w:rsidR="00866F82" w:rsidRDefault="00866F82" w:rsidP="00866F82">
            <w:pPr>
              <w:pStyle w:val="TableParagraph"/>
              <w:ind w:left="785" w:right="771"/>
              <w:jc w:val="center"/>
              <w:rPr>
                <w:b/>
                <w:color w:val="FFFFFF"/>
                <w:sz w:val="19"/>
              </w:rPr>
            </w:pPr>
            <w:r>
              <w:rPr>
                <w:b/>
                <w:color w:val="FFFFFF"/>
                <w:sz w:val="19"/>
              </w:rPr>
              <w:t>Unless otherwise stated, the applicable analyte is free (parent) drug</w:t>
            </w:r>
          </w:p>
          <w:p w14:paraId="38CD607F" w14:textId="32D7C2CE" w:rsidR="002E45AD" w:rsidRDefault="002E45AD" w:rsidP="00866F82">
            <w:pPr>
              <w:pStyle w:val="TableParagraph"/>
              <w:ind w:left="785" w:right="771"/>
              <w:jc w:val="center"/>
              <w:rPr>
                <w:b/>
                <w:sz w:val="19"/>
              </w:rPr>
            </w:pPr>
          </w:p>
        </w:tc>
      </w:tr>
      <w:tr w:rsidR="004A306D" w14:paraId="21AE2538" w14:textId="77777777" w:rsidTr="004B185D">
        <w:trPr>
          <w:trHeight w:val="1329"/>
        </w:trPr>
        <w:tc>
          <w:tcPr>
            <w:tcW w:w="2318" w:type="dxa"/>
            <w:tcBorders>
              <w:top w:val="single" w:sz="4" w:space="0" w:color="FFFFFF" w:themeColor="background1"/>
            </w:tcBorders>
          </w:tcPr>
          <w:p w14:paraId="07D22214" w14:textId="77777777" w:rsidR="004A306D" w:rsidRPr="00D31B0F" w:rsidRDefault="004A306D">
            <w:pPr>
              <w:pStyle w:val="TableParagraph"/>
              <w:rPr>
                <w:b/>
                <w:sz w:val="19"/>
                <w:szCs w:val="19"/>
              </w:rPr>
            </w:pPr>
          </w:p>
          <w:p w14:paraId="23720254" w14:textId="77777777" w:rsidR="004A306D" w:rsidRPr="00D31B0F" w:rsidRDefault="004A306D">
            <w:pPr>
              <w:pStyle w:val="TableParagraph"/>
              <w:rPr>
                <w:b/>
                <w:sz w:val="19"/>
                <w:szCs w:val="19"/>
              </w:rPr>
            </w:pPr>
          </w:p>
          <w:p w14:paraId="354F5541" w14:textId="77777777" w:rsidR="004A306D" w:rsidRPr="00D31B0F" w:rsidRDefault="004A306D" w:rsidP="00D31B0F">
            <w:pPr>
              <w:pStyle w:val="TableParagraph"/>
              <w:spacing w:before="1"/>
              <w:jc w:val="center"/>
              <w:rPr>
                <w:b/>
                <w:sz w:val="19"/>
                <w:szCs w:val="19"/>
              </w:rPr>
            </w:pPr>
            <w:r w:rsidRPr="00D31B0F">
              <w:rPr>
                <w:b/>
                <w:sz w:val="19"/>
                <w:szCs w:val="19"/>
              </w:rPr>
              <w:t>Acepromazine</w:t>
            </w:r>
          </w:p>
        </w:tc>
        <w:tc>
          <w:tcPr>
            <w:tcW w:w="2251" w:type="dxa"/>
            <w:tcBorders>
              <w:top w:val="single" w:sz="4" w:space="0" w:color="FFFFFF" w:themeColor="background1"/>
            </w:tcBorders>
          </w:tcPr>
          <w:p w14:paraId="3F865F20" w14:textId="77777777" w:rsidR="004A306D" w:rsidRPr="00D31B0F" w:rsidRDefault="004A306D">
            <w:pPr>
              <w:pStyle w:val="TableParagraph"/>
              <w:spacing w:before="9"/>
              <w:rPr>
                <w:b/>
                <w:sz w:val="19"/>
                <w:szCs w:val="19"/>
              </w:rPr>
            </w:pPr>
          </w:p>
          <w:p w14:paraId="20FC3787" w14:textId="77777777" w:rsidR="004A306D" w:rsidRPr="00D31B0F" w:rsidRDefault="004A306D">
            <w:pPr>
              <w:pStyle w:val="TableParagraph"/>
              <w:spacing w:before="1"/>
              <w:ind w:left="385" w:right="368"/>
              <w:jc w:val="center"/>
              <w:rPr>
                <w:sz w:val="19"/>
                <w:szCs w:val="19"/>
              </w:rPr>
            </w:pPr>
            <w:r w:rsidRPr="00D31B0F">
              <w:rPr>
                <w:sz w:val="19"/>
                <w:szCs w:val="19"/>
              </w:rPr>
              <w:t>10 nanograms per</w:t>
            </w:r>
          </w:p>
          <w:p w14:paraId="06EAF4E9" w14:textId="77777777" w:rsidR="004A306D" w:rsidRPr="00D31B0F" w:rsidRDefault="004A306D">
            <w:pPr>
              <w:pStyle w:val="TableParagraph"/>
              <w:spacing w:before="7" w:line="242" w:lineRule="auto"/>
              <w:ind w:left="119" w:right="94" w:hanging="6"/>
              <w:jc w:val="center"/>
              <w:rPr>
                <w:sz w:val="19"/>
                <w:szCs w:val="19"/>
              </w:rPr>
            </w:pPr>
            <w:r w:rsidRPr="00D31B0F">
              <w:rPr>
                <w:spacing w:val="2"/>
                <w:sz w:val="19"/>
                <w:szCs w:val="19"/>
              </w:rPr>
              <w:t xml:space="preserve">milliliter </w:t>
            </w:r>
            <w:r w:rsidRPr="00D31B0F">
              <w:rPr>
                <w:sz w:val="19"/>
                <w:szCs w:val="19"/>
              </w:rPr>
              <w:t xml:space="preserve">as 2-(1- </w:t>
            </w:r>
            <w:r w:rsidRPr="00D31B0F">
              <w:rPr>
                <w:spacing w:val="2"/>
                <w:sz w:val="19"/>
                <w:szCs w:val="19"/>
              </w:rPr>
              <w:t xml:space="preserve">hydroxyethyl) </w:t>
            </w:r>
            <w:r w:rsidRPr="00D31B0F">
              <w:rPr>
                <w:spacing w:val="3"/>
                <w:sz w:val="19"/>
                <w:szCs w:val="19"/>
              </w:rPr>
              <w:t xml:space="preserve">promazine </w:t>
            </w:r>
            <w:r w:rsidRPr="00D31B0F">
              <w:rPr>
                <w:spacing w:val="2"/>
                <w:sz w:val="19"/>
                <w:szCs w:val="19"/>
              </w:rPr>
              <w:t xml:space="preserve">sulfoxide </w:t>
            </w:r>
            <w:r w:rsidRPr="00D31B0F">
              <w:rPr>
                <w:spacing w:val="3"/>
                <w:sz w:val="19"/>
                <w:szCs w:val="19"/>
              </w:rPr>
              <w:t xml:space="preserve">(HEPS) </w:t>
            </w:r>
            <w:r w:rsidRPr="00D31B0F">
              <w:rPr>
                <w:sz w:val="19"/>
                <w:szCs w:val="19"/>
              </w:rPr>
              <w:t xml:space="preserve">in </w:t>
            </w:r>
            <w:r w:rsidRPr="00D31B0F">
              <w:rPr>
                <w:spacing w:val="2"/>
                <w:sz w:val="19"/>
                <w:szCs w:val="19"/>
              </w:rPr>
              <w:t>urine</w:t>
            </w:r>
          </w:p>
        </w:tc>
        <w:tc>
          <w:tcPr>
            <w:tcW w:w="1349" w:type="dxa"/>
            <w:tcBorders>
              <w:top w:val="single" w:sz="4" w:space="0" w:color="FFFFFF" w:themeColor="background1"/>
            </w:tcBorders>
          </w:tcPr>
          <w:p w14:paraId="7EC25154" w14:textId="77777777" w:rsidR="004A306D" w:rsidRPr="00D31B0F" w:rsidRDefault="004A306D">
            <w:pPr>
              <w:pStyle w:val="TableParagraph"/>
              <w:rPr>
                <w:b/>
                <w:sz w:val="19"/>
                <w:szCs w:val="19"/>
              </w:rPr>
            </w:pPr>
          </w:p>
          <w:p w14:paraId="7FB6F6AD" w14:textId="77777777" w:rsidR="004A306D" w:rsidRPr="00D31B0F" w:rsidRDefault="004A306D">
            <w:pPr>
              <w:pStyle w:val="TableParagraph"/>
              <w:spacing w:before="1"/>
              <w:rPr>
                <w:b/>
                <w:sz w:val="19"/>
                <w:szCs w:val="19"/>
              </w:rPr>
            </w:pPr>
          </w:p>
          <w:p w14:paraId="29225218" w14:textId="77777777" w:rsidR="004A306D" w:rsidRPr="00D31B0F" w:rsidRDefault="004A306D">
            <w:pPr>
              <w:pStyle w:val="TableParagraph"/>
              <w:ind w:left="300" w:right="283"/>
              <w:jc w:val="center"/>
              <w:rPr>
                <w:sz w:val="19"/>
                <w:szCs w:val="19"/>
              </w:rPr>
            </w:pPr>
            <w:r w:rsidRPr="00D31B0F">
              <w:rPr>
                <w:sz w:val="19"/>
                <w:szCs w:val="19"/>
              </w:rPr>
              <w:t>48 hours</w:t>
            </w:r>
          </w:p>
        </w:tc>
        <w:tc>
          <w:tcPr>
            <w:tcW w:w="2794" w:type="dxa"/>
            <w:tcBorders>
              <w:top w:val="single" w:sz="4" w:space="0" w:color="FFFFFF" w:themeColor="background1"/>
            </w:tcBorders>
          </w:tcPr>
          <w:p w14:paraId="24B43751" w14:textId="77777777" w:rsidR="004A306D" w:rsidRPr="00D31B0F" w:rsidRDefault="004A306D" w:rsidP="008F18F3">
            <w:pPr>
              <w:pStyle w:val="TableParagraph"/>
              <w:ind w:left="144"/>
              <w:rPr>
                <w:b/>
                <w:sz w:val="19"/>
                <w:szCs w:val="19"/>
              </w:rPr>
            </w:pPr>
          </w:p>
          <w:p w14:paraId="0A7DB7CF" w14:textId="77777777" w:rsidR="004A306D" w:rsidRPr="00D31B0F" w:rsidRDefault="004A306D" w:rsidP="00D31B0F">
            <w:pPr>
              <w:pStyle w:val="TableParagraph"/>
              <w:spacing w:line="242" w:lineRule="auto"/>
              <w:ind w:right="181"/>
              <w:jc w:val="center"/>
              <w:rPr>
                <w:sz w:val="19"/>
                <w:szCs w:val="19"/>
              </w:rPr>
            </w:pPr>
            <w:r w:rsidRPr="00D31B0F">
              <w:rPr>
                <w:sz w:val="19"/>
                <w:szCs w:val="19"/>
              </w:rPr>
              <w:t xml:space="preserve">Single </w:t>
            </w:r>
            <w:r w:rsidRPr="00D31B0F">
              <w:rPr>
                <w:b/>
                <w:bCs/>
                <w:sz w:val="19"/>
                <w:szCs w:val="19"/>
                <w:u w:val="single"/>
              </w:rPr>
              <w:t>intravenous</w:t>
            </w:r>
            <w:r w:rsidRPr="00D31B0F">
              <w:rPr>
                <w:sz w:val="19"/>
                <w:szCs w:val="19"/>
              </w:rPr>
              <w:t xml:space="preserve"> dose of acepromazine at 0.05 milligrams per kilogram</w:t>
            </w:r>
          </w:p>
        </w:tc>
        <w:tc>
          <w:tcPr>
            <w:tcW w:w="4288" w:type="dxa"/>
            <w:tcBorders>
              <w:top w:val="single" w:sz="4" w:space="0" w:color="FFFFFF" w:themeColor="background1"/>
            </w:tcBorders>
          </w:tcPr>
          <w:p w14:paraId="239FFD85" w14:textId="77777777" w:rsidR="004A306D" w:rsidRPr="00D31B0F" w:rsidRDefault="004A306D" w:rsidP="004A306D">
            <w:pPr>
              <w:pStyle w:val="TableParagraph"/>
              <w:rPr>
                <w:b/>
                <w:sz w:val="19"/>
                <w:szCs w:val="19"/>
              </w:rPr>
            </w:pPr>
          </w:p>
          <w:p w14:paraId="4BCDACA9" w14:textId="77777777" w:rsidR="004A306D" w:rsidRPr="00D31B0F" w:rsidRDefault="004A306D" w:rsidP="004A306D">
            <w:pPr>
              <w:pStyle w:val="TableParagraph"/>
              <w:rPr>
                <w:b/>
                <w:sz w:val="19"/>
                <w:szCs w:val="19"/>
              </w:rPr>
            </w:pPr>
          </w:p>
          <w:p w14:paraId="52765BD7" w14:textId="0B02BAD7" w:rsidR="004A306D" w:rsidRPr="00D31B0F" w:rsidRDefault="004A306D" w:rsidP="00161AAF">
            <w:pPr>
              <w:pStyle w:val="TableParagraph"/>
              <w:spacing w:line="242" w:lineRule="auto"/>
              <w:ind w:left="144"/>
              <w:rPr>
                <w:sz w:val="19"/>
                <w:szCs w:val="19"/>
              </w:rPr>
            </w:pPr>
            <w:r w:rsidRPr="00D31B0F">
              <w:rPr>
                <w:sz w:val="19"/>
                <w:szCs w:val="19"/>
              </w:rPr>
              <w:t xml:space="preserve">Applicable analyte </w:t>
            </w:r>
            <w:r w:rsidR="00664DA7" w:rsidRPr="00D31B0F">
              <w:rPr>
                <w:sz w:val="19"/>
                <w:szCs w:val="19"/>
              </w:rPr>
              <w:t>in urine:</w:t>
            </w:r>
            <w:r w:rsidRPr="00D31B0F">
              <w:rPr>
                <w:sz w:val="19"/>
                <w:szCs w:val="19"/>
              </w:rPr>
              <w:t xml:space="preserve"> acepromazine metabolite</w:t>
            </w:r>
            <w:r w:rsidR="00664DA7" w:rsidRPr="00D31B0F">
              <w:rPr>
                <w:sz w:val="19"/>
                <w:szCs w:val="19"/>
              </w:rPr>
              <w:t xml:space="preserve"> </w:t>
            </w:r>
            <w:r w:rsidRPr="00D31B0F">
              <w:rPr>
                <w:sz w:val="19"/>
                <w:szCs w:val="19"/>
              </w:rPr>
              <w:t>HEPS</w:t>
            </w:r>
          </w:p>
        </w:tc>
      </w:tr>
      <w:tr w:rsidR="004A306D" w14:paraId="7980AEB2" w14:textId="77777777" w:rsidTr="0019524F">
        <w:trPr>
          <w:trHeight w:val="2697"/>
        </w:trPr>
        <w:tc>
          <w:tcPr>
            <w:tcW w:w="2318" w:type="dxa"/>
          </w:tcPr>
          <w:p w14:paraId="30D68E37" w14:textId="77777777" w:rsidR="004A306D" w:rsidRPr="00D31B0F" w:rsidRDefault="004A306D">
            <w:pPr>
              <w:pStyle w:val="TableParagraph"/>
              <w:rPr>
                <w:b/>
                <w:sz w:val="19"/>
                <w:szCs w:val="19"/>
              </w:rPr>
            </w:pPr>
          </w:p>
          <w:p w14:paraId="3666F374" w14:textId="77777777" w:rsidR="00D31B0F" w:rsidRPr="00D31B0F" w:rsidRDefault="00D31B0F">
            <w:pPr>
              <w:pStyle w:val="TableParagraph"/>
              <w:spacing w:before="173"/>
              <w:ind w:left="18"/>
              <w:jc w:val="center"/>
              <w:rPr>
                <w:b/>
                <w:sz w:val="19"/>
                <w:szCs w:val="19"/>
              </w:rPr>
            </w:pPr>
          </w:p>
          <w:p w14:paraId="75E6D777" w14:textId="77777777" w:rsidR="00D31B0F" w:rsidRPr="00D31B0F" w:rsidRDefault="00D31B0F">
            <w:pPr>
              <w:pStyle w:val="TableParagraph"/>
              <w:spacing w:before="173"/>
              <w:ind w:left="18"/>
              <w:jc w:val="center"/>
              <w:rPr>
                <w:b/>
                <w:sz w:val="19"/>
                <w:szCs w:val="19"/>
              </w:rPr>
            </w:pPr>
          </w:p>
          <w:p w14:paraId="321AA8A7" w14:textId="26967A84" w:rsidR="004A306D" w:rsidRPr="00D31B0F" w:rsidRDefault="004A306D">
            <w:pPr>
              <w:pStyle w:val="TableParagraph"/>
              <w:spacing w:before="173"/>
              <w:ind w:left="18"/>
              <w:jc w:val="center"/>
              <w:rPr>
                <w:b/>
                <w:sz w:val="19"/>
                <w:szCs w:val="19"/>
              </w:rPr>
            </w:pPr>
            <w:r w:rsidRPr="00D31B0F">
              <w:rPr>
                <w:b/>
                <w:sz w:val="19"/>
                <w:szCs w:val="19"/>
              </w:rPr>
              <w:t>Albuterol</w:t>
            </w:r>
          </w:p>
        </w:tc>
        <w:tc>
          <w:tcPr>
            <w:tcW w:w="2251" w:type="dxa"/>
          </w:tcPr>
          <w:p w14:paraId="43C4CBE2" w14:textId="77777777" w:rsidR="004A306D" w:rsidRPr="00D31B0F" w:rsidRDefault="004A306D">
            <w:pPr>
              <w:pStyle w:val="TableParagraph"/>
              <w:rPr>
                <w:b/>
                <w:sz w:val="19"/>
                <w:szCs w:val="19"/>
              </w:rPr>
            </w:pPr>
          </w:p>
          <w:p w14:paraId="1A06F66C" w14:textId="77777777" w:rsidR="00D31B0F" w:rsidRPr="00D31B0F" w:rsidRDefault="00D31B0F">
            <w:pPr>
              <w:pStyle w:val="TableParagraph"/>
              <w:spacing w:line="242" w:lineRule="auto"/>
              <w:ind w:left="811" w:right="67" w:hanging="689"/>
              <w:rPr>
                <w:sz w:val="19"/>
                <w:szCs w:val="19"/>
              </w:rPr>
            </w:pPr>
          </w:p>
          <w:p w14:paraId="5ACBBD59" w14:textId="77777777" w:rsidR="00D31B0F" w:rsidRPr="00D31B0F" w:rsidRDefault="00D31B0F">
            <w:pPr>
              <w:pStyle w:val="TableParagraph"/>
              <w:spacing w:line="242" w:lineRule="auto"/>
              <w:ind w:left="811" w:right="67" w:hanging="689"/>
              <w:rPr>
                <w:sz w:val="19"/>
                <w:szCs w:val="19"/>
              </w:rPr>
            </w:pPr>
          </w:p>
          <w:p w14:paraId="11B53670" w14:textId="77777777" w:rsidR="00D31B0F" w:rsidRPr="00D31B0F" w:rsidRDefault="00D31B0F">
            <w:pPr>
              <w:pStyle w:val="TableParagraph"/>
              <w:spacing w:line="242" w:lineRule="auto"/>
              <w:ind w:left="811" w:right="67" w:hanging="689"/>
              <w:rPr>
                <w:sz w:val="19"/>
                <w:szCs w:val="19"/>
              </w:rPr>
            </w:pPr>
          </w:p>
          <w:p w14:paraId="71A37B96" w14:textId="77777777" w:rsidR="00D31B0F" w:rsidRPr="00D31B0F" w:rsidRDefault="00D31B0F">
            <w:pPr>
              <w:pStyle w:val="TableParagraph"/>
              <w:spacing w:line="242" w:lineRule="auto"/>
              <w:ind w:left="811" w:right="67" w:hanging="689"/>
              <w:rPr>
                <w:sz w:val="19"/>
                <w:szCs w:val="19"/>
              </w:rPr>
            </w:pPr>
          </w:p>
          <w:p w14:paraId="6FCE864C" w14:textId="33E4F54E" w:rsidR="004A306D" w:rsidRPr="00D31B0F" w:rsidRDefault="004A306D">
            <w:pPr>
              <w:pStyle w:val="TableParagraph"/>
              <w:spacing w:line="242" w:lineRule="auto"/>
              <w:ind w:left="811" w:right="67" w:hanging="689"/>
              <w:rPr>
                <w:sz w:val="19"/>
                <w:szCs w:val="19"/>
              </w:rPr>
            </w:pPr>
            <w:r w:rsidRPr="00D31B0F">
              <w:rPr>
                <w:sz w:val="19"/>
                <w:szCs w:val="19"/>
              </w:rPr>
              <w:t>1 nanogram per milliliter of urine</w:t>
            </w:r>
          </w:p>
        </w:tc>
        <w:tc>
          <w:tcPr>
            <w:tcW w:w="1349" w:type="dxa"/>
          </w:tcPr>
          <w:p w14:paraId="610312B6" w14:textId="77777777" w:rsidR="004A306D" w:rsidRPr="00D31B0F" w:rsidRDefault="004A306D">
            <w:pPr>
              <w:pStyle w:val="TableParagraph"/>
              <w:rPr>
                <w:b/>
                <w:sz w:val="19"/>
                <w:szCs w:val="19"/>
              </w:rPr>
            </w:pPr>
          </w:p>
          <w:p w14:paraId="30B33DBD" w14:textId="77777777" w:rsidR="00D31B0F" w:rsidRPr="00D31B0F" w:rsidRDefault="00D31B0F">
            <w:pPr>
              <w:pStyle w:val="TableParagraph"/>
              <w:spacing w:before="173"/>
              <w:ind w:left="300" w:right="283"/>
              <w:jc w:val="center"/>
              <w:rPr>
                <w:sz w:val="19"/>
                <w:szCs w:val="19"/>
              </w:rPr>
            </w:pPr>
          </w:p>
          <w:p w14:paraId="25CBEA6E" w14:textId="77777777" w:rsidR="00D31B0F" w:rsidRPr="00D31B0F" w:rsidRDefault="00D31B0F">
            <w:pPr>
              <w:pStyle w:val="TableParagraph"/>
              <w:spacing w:before="173"/>
              <w:ind w:left="300" w:right="283"/>
              <w:jc w:val="center"/>
              <w:rPr>
                <w:sz w:val="19"/>
                <w:szCs w:val="19"/>
              </w:rPr>
            </w:pPr>
          </w:p>
          <w:p w14:paraId="4DF1A8C2" w14:textId="67543D98" w:rsidR="004A306D" w:rsidRPr="00D31B0F" w:rsidRDefault="004A306D">
            <w:pPr>
              <w:pStyle w:val="TableParagraph"/>
              <w:spacing w:before="173"/>
              <w:ind w:left="300" w:right="283"/>
              <w:jc w:val="center"/>
              <w:rPr>
                <w:sz w:val="19"/>
                <w:szCs w:val="19"/>
              </w:rPr>
            </w:pPr>
            <w:r w:rsidRPr="00D31B0F">
              <w:rPr>
                <w:sz w:val="19"/>
                <w:szCs w:val="19"/>
              </w:rPr>
              <w:t>72 hours</w:t>
            </w:r>
          </w:p>
        </w:tc>
        <w:tc>
          <w:tcPr>
            <w:tcW w:w="2794" w:type="dxa"/>
          </w:tcPr>
          <w:p w14:paraId="4AE3EFBF" w14:textId="77777777" w:rsidR="004A306D" w:rsidRPr="00D31B0F" w:rsidRDefault="004A306D" w:rsidP="008F18F3">
            <w:pPr>
              <w:pStyle w:val="TableParagraph"/>
              <w:spacing w:before="4"/>
              <w:ind w:left="144"/>
              <w:rPr>
                <w:b/>
                <w:sz w:val="19"/>
                <w:szCs w:val="19"/>
              </w:rPr>
            </w:pPr>
          </w:p>
          <w:p w14:paraId="51474199" w14:textId="77777777" w:rsidR="00D31B0F" w:rsidRPr="00D31B0F" w:rsidRDefault="00D31B0F" w:rsidP="008F18F3">
            <w:pPr>
              <w:pStyle w:val="TableParagraph"/>
              <w:spacing w:line="225" w:lineRule="auto"/>
              <w:ind w:left="144" w:right="206" w:firstLine="2"/>
              <w:rPr>
                <w:sz w:val="19"/>
                <w:szCs w:val="19"/>
              </w:rPr>
            </w:pPr>
          </w:p>
          <w:p w14:paraId="30508385" w14:textId="77777777" w:rsidR="00D31B0F" w:rsidRPr="00D31B0F" w:rsidRDefault="00D31B0F" w:rsidP="008F18F3">
            <w:pPr>
              <w:pStyle w:val="TableParagraph"/>
              <w:spacing w:line="225" w:lineRule="auto"/>
              <w:ind w:left="144" w:right="206" w:firstLine="2"/>
              <w:rPr>
                <w:sz w:val="19"/>
                <w:szCs w:val="19"/>
              </w:rPr>
            </w:pPr>
          </w:p>
          <w:p w14:paraId="71542ACB" w14:textId="77777777" w:rsidR="00D31B0F" w:rsidRPr="00D31B0F" w:rsidRDefault="00D31B0F" w:rsidP="008F18F3">
            <w:pPr>
              <w:pStyle w:val="TableParagraph"/>
              <w:spacing w:line="225" w:lineRule="auto"/>
              <w:ind w:left="144" w:right="206" w:firstLine="2"/>
              <w:rPr>
                <w:sz w:val="19"/>
                <w:szCs w:val="19"/>
              </w:rPr>
            </w:pPr>
          </w:p>
          <w:p w14:paraId="5FF8B4B6" w14:textId="77777777" w:rsidR="00D31B0F" w:rsidRPr="00D31B0F" w:rsidRDefault="00D31B0F" w:rsidP="008F18F3">
            <w:pPr>
              <w:pStyle w:val="TableParagraph"/>
              <w:spacing w:line="225" w:lineRule="auto"/>
              <w:ind w:left="144" w:right="206" w:firstLine="2"/>
              <w:rPr>
                <w:sz w:val="19"/>
                <w:szCs w:val="19"/>
              </w:rPr>
            </w:pPr>
          </w:p>
          <w:p w14:paraId="257140FD" w14:textId="44FAAE2C" w:rsidR="004A306D" w:rsidRPr="00D31B0F" w:rsidRDefault="004A306D" w:rsidP="002E45AD">
            <w:pPr>
              <w:pStyle w:val="TableParagraph"/>
              <w:spacing w:line="225" w:lineRule="auto"/>
              <w:ind w:firstLine="2"/>
              <w:jc w:val="center"/>
              <w:rPr>
                <w:sz w:val="19"/>
                <w:szCs w:val="19"/>
              </w:rPr>
            </w:pPr>
            <w:r w:rsidRPr="00D31B0F">
              <w:rPr>
                <w:sz w:val="19"/>
                <w:szCs w:val="19"/>
              </w:rPr>
              <w:t xml:space="preserve">720 micrograms total dose </w:t>
            </w:r>
            <w:r w:rsidRPr="00D31B0F">
              <w:rPr>
                <w:b/>
                <w:bCs/>
                <w:sz w:val="19"/>
                <w:szCs w:val="19"/>
                <w:u w:val="single"/>
              </w:rPr>
              <w:t>intra-nasal</w:t>
            </w:r>
            <w:r w:rsidRPr="00D31B0F">
              <w:rPr>
                <w:sz w:val="19"/>
                <w:szCs w:val="19"/>
              </w:rPr>
              <w:t xml:space="preserve"> only. Based upon dosing up to 4 times per day</w:t>
            </w:r>
          </w:p>
        </w:tc>
        <w:tc>
          <w:tcPr>
            <w:tcW w:w="4288" w:type="dxa"/>
          </w:tcPr>
          <w:p w14:paraId="3C58CF43" w14:textId="0E27E6CF" w:rsidR="0019404B" w:rsidRPr="00D31B0F" w:rsidRDefault="004A306D" w:rsidP="00500C4F">
            <w:pPr>
              <w:pStyle w:val="TableParagraph"/>
              <w:spacing w:before="173"/>
              <w:ind w:left="144" w:right="120"/>
              <w:rPr>
                <w:sz w:val="19"/>
                <w:szCs w:val="19"/>
              </w:rPr>
            </w:pPr>
            <w:r w:rsidRPr="00D31B0F">
              <w:rPr>
                <w:sz w:val="19"/>
                <w:szCs w:val="19"/>
              </w:rPr>
              <w:t>Administration of albuterol by any means other than intra-nasally has a high likelihood in resulting in a positive finding. This specifically includes oral administration. Trainers and veterinarians are cautioned against using oral albuterol.</w:t>
            </w:r>
          </w:p>
          <w:p w14:paraId="2BCE5763" w14:textId="77777777" w:rsidR="00500C4F" w:rsidRPr="00D31B0F" w:rsidRDefault="00500C4F" w:rsidP="00500C4F">
            <w:pPr>
              <w:pStyle w:val="TableParagraph"/>
              <w:spacing w:before="173"/>
              <w:ind w:left="144" w:right="120"/>
              <w:rPr>
                <w:sz w:val="19"/>
                <w:szCs w:val="19"/>
              </w:rPr>
            </w:pPr>
          </w:p>
          <w:p w14:paraId="615718BB" w14:textId="36E4BA29" w:rsidR="008F18F3" w:rsidRPr="00D31B0F" w:rsidRDefault="008F18F3" w:rsidP="008F18F3">
            <w:pPr>
              <w:pStyle w:val="TableParagraph"/>
              <w:spacing w:line="242" w:lineRule="auto"/>
              <w:ind w:left="144" w:right="85"/>
              <w:rPr>
                <w:sz w:val="19"/>
                <w:szCs w:val="19"/>
              </w:rPr>
            </w:pPr>
            <w:r w:rsidRPr="00D31B0F">
              <w:rPr>
                <w:b/>
                <w:bCs/>
                <w:color w:val="FF0000"/>
                <w:sz w:val="19"/>
                <w:szCs w:val="19"/>
                <w:u w:val="single"/>
              </w:rPr>
              <w:t>Quarter Horse racing</w:t>
            </w:r>
            <w:r w:rsidRPr="00D31B0F">
              <w:rPr>
                <w:b/>
                <w:bCs/>
                <w:i/>
                <w:iCs/>
                <w:color w:val="FF0000"/>
                <w:sz w:val="19"/>
                <w:szCs w:val="19"/>
              </w:rPr>
              <w:t>:</w:t>
            </w:r>
            <w:r w:rsidRPr="00D31B0F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D31B0F">
              <w:rPr>
                <w:b/>
                <w:bCs/>
                <w:sz w:val="19"/>
                <w:szCs w:val="19"/>
              </w:rPr>
              <w:t xml:space="preserve"> </w:t>
            </w:r>
            <w:r w:rsidRPr="00D31B0F">
              <w:rPr>
                <w:sz w:val="19"/>
                <w:szCs w:val="19"/>
              </w:rPr>
              <w:t>Albuterol is a prohibited substance and is regulated by Laboratory Limit of Detection in any biologic sample.  There is no applicable withdrawal guidance.</w:t>
            </w:r>
          </w:p>
          <w:p w14:paraId="32080A52" w14:textId="52416A16" w:rsidR="004A306D" w:rsidRPr="00D31B0F" w:rsidRDefault="004A306D" w:rsidP="004A306D">
            <w:pPr>
              <w:pStyle w:val="TableParagraph"/>
              <w:spacing w:before="173"/>
              <w:ind w:left="130" w:right="120"/>
              <w:rPr>
                <w:sz w:val="19"/>
                <w:szCs w:val="19"/>
              </w:rPr>
            </w:pPr>
          </w:p>
        </w:tc>
      </w:tr>
      <w:tr w:rsidR="004A306D" w14:paraId="2935D42C" w14:textId="77777777" w:rsidTr="004A306D">
        <w:trPr>
          <w:trHeight w:val="1799"/>
        </w:trPr>
        <w:tc>
          <w:tcPr>
            <w:tcW w:w="2318" w:type="dxa"/>
          </w:tcPr>
          <w:p w14:paraId="58BAEABC" w14:textId="77777777" w:rsidR="004A306D" w:rsidRPr="00D31B0F" w:rsidRDefault="004A306D">
            <w:pPr>
              <w:pStyle w:val="TableParagraph"/>
              <w:rPr>
                <w:b/>
                <w:sz w:val="19"/>
                <w:szCs w:val="19"/>
              </w:rPr>
            </w:pPr>
          </w:p>
          <w:p w14:paraId="4E9201B3" w14:textId="77777777" w:rsidR="004A306D" w:rsidRPr="00D31B0F" w:rsidRDefault="004A306D">
            <w:pPr>
              <w:pStyle w:val="TableParagraph"/>
              <w:rPr>
                <w:b/>
                <w:sz w:val="19"/>
                <w:szCs w:val="19"/>
              </w:rPr>
            </w:pPr>
          </w:p>
          <w:p w14:paraId="5257FF3A" w14:textId="77777777" w:rsidR="004A306D" w:rsidRPr="00D31B0F" w:rsidRDefault="004A306D">
            <w:pPr>
              <w:pStyle w:val="TableParagraph"/>
              <w:spacing w:before="5"/>
              <w:rPr>
                <w:b/>
                <w:sz w:val="19"/>
                <w:szCs w:val="19"/>
              </w:rPr>
            </w:pPr>
          </w:p>
          <w:p w14:paraId="685C5DDF" w14:textId="77777777" w:rsidR="00D31B0F" w:rsidRPr="00D31B0F" w:rsidRDefault="00D31B0F">
            <w:pPr>
              <w:pStyle w:val="TableParagraph"/>
              <w:spacing w:line="400" w:lineRule="auto"/>
              <w:ind w:left="225" w:firstLine="285"/>
              <w:rPr>
                <w:b/>
                <w:sz w:val="19"/>
                <w:szCs w:val="19"/>
              </w:rPr>
            </w:pPr>
          </w:p>
          <w:p w14:paraId="14E72DB0" w14:textId="4E6A8AD1" w:rsidR="004A306D" w:rsidRPr="00D31B0F" w:rsidRDefault="004A306D">
            <w:pPr>
              <w:pStyle w:val="TableParagraph"/>
              <w:spacing w:line="400" w:lineRule="auto"/>
              <w:ind w:left="225" w:firstLine="285"/>
              <w:rPr>
                <w:b/>
                <w:sz w:val="19"/>
                <w:szCs w:val="19"/>
              </w:rPr>
            </w:pPr>
            <w:r w:rsidRPr="00D31B0F">
              <w:rPr>
                <w:b/>
                <w:sz w:val="19"/>
                <w:szCs w:val="19"/>
              </w:rPr>
              <w:t xml:space="preserve">Betamethasone </w:t>
            </w:r>
          </w:p>
        </w:tc>
        <w:tc>
          <w:tcPr>
            <w:tcW w:w="2251" w:type="dxa"/>
          </w:tcPr>
          <w:p w14:paraId="03D075B5" w14:textId="77777777" w:rsidR="004A306D" w:rsidRPr="00D31B0F" w:rsidRDefault="004A306D">
            <w:pPr>
              <w:pStyle w:val="TableParagraph"/>
              <w:rPr>
                <w:b/>
                <w:sz w:val="19"/>
                <w:szCs w:val="19"/>
              </w:rPr>
            </w:pPr>
          </w:p>
          <w:p w14:paraId="6F406024" w14:textId="77777777" w:rsidR="004A306D" w:rsidRPr="00D31B0F" w:rsidRDefault="004A306D">
            <w:pPr>
              <w:pStyle w:val="TableParagraph"/>
              <w:spacing w:before="4"/>
              <w:rPr>
                <w:b/>
                <w:sz w:val="19"/>
                <w:szCs w:val="19"/>
              </w:rPr>
            </w:pPr>
          </w:p>
          <w:p w14:paraId="62163E41" w14:textId="77777777" w:rsidR="00D31B0F" w:rsidRPr="00D31B0F" w:rsidRDefault="00D31B0F">
            <w:pPr>
              <w:pStyle w:val="TableParagraph"/>
              <w:spacing w:line="242" w:lineRule="auto"/>
              <w:ind w:left="253" w:right="233" w:hanging="2"/>
              <w:jc w:val="center"/>
              <w:rPr>
                <w:sz w:val="19"/>
                <w:szCs w:val="19"/>
              </w:rPr>
            </w:pPr>
          </w:p>
          <w:p w14:paraId="13B5388C" w14:textId="3A8A2E12" w:rsidR="004A306D" w:rsidRPr="00D31B0F" w:rsidRDefault="004A306D">
            <w:pPr>
              <w:pStyle w:val="TableParagraph"/>
              <w:spacing w:line="242" w:lineRule="auto"/>
              <w:ind w:left="253" w:right="233" w:hanging="2"/>
              <w:jc w:val="center"/>
              <w:rPr>
                <w:sz w:val="19"/>
                <w:szCs w:val="19"/>
              </w:rPr>
            </w:pPr>
            <w:r w:rsidRPr="00D31B0F">
              <w:rPr>
                <w:sz w:val="19"/>
                <w:szCs w:val="19"/>
              </w:rPr>
              <w:t>10 picograms per milliliter of plasma or serum</w:t>
            </w:r>
          </w:p>
          <w:p w14:paraId="2A4702E4" w14:textId="1D2A043B" w:rsidR="004A306D" w:rsidRPr="00D31B0F" w:rsidRDefault="004A306D">
            <w:pPr>
              <w:pStyle w:val="TableParagraph"/>
              <w:spacing w:before="1" w:line="242" w:lineRule="auto"/>
              <w:ind w:left="384" w:right="36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49" w:type="dxa"/>
          </w:tcPr>
          <w:p w14:paraId="0146A8DE" w14:textId="77777777" w:rsidR="004A306D" w:rsidRPr="00D31B0F" w:rsidRDefault="004A306D">
            <w:pPr>
              <w:pStyle w:val="TableParagraph"/>
              <w:rPr>
                <w:b/>
                <w:sz w:val="19"/>
                <w:szCs w:val="19"/>
              </w:rPr>
            </w:pPr>
          </w:p>
          <w:p w14:paraId="0EC8FD6E" w14:textId="77777777" w:rsidR="004A306D" w:rsidRPr="00D31B0F" w:rsidRDefault="004A306D">
            <w:pPr>
              <w:pStyle w:val="TableParagraph"/>
              <w:rPr>
                <w:b/>
                <w:sz w:val="19"/>
                <w:szCs w:val="19"/>
              </w:rPr>
            </w:pPr>
          </w:p>
          <w:p w14:paraId="4FAF21F4" w14:textId="77777777" w:rsidR="004A306D" w:rsidRPr="00D31B0F" w:rsidRDefault="004A306D">
            <w:pPr>
              <w:pStyle w:val="TableParagraph"/>
              <w:spacing w:before="5"/>
              <w:rPr>
                <w:b/>
                <w:sz w:val="19"/>
                <w:szCs w:val="19"/>
              </w:rPr>
            </w:pPr>
          </w:p>
          <w:p w14:paraId="028E880D" w14:textId="77777777" w:rsidR="00D31B0F" w:rsidRPr="00D31B0F" w:rsidRDefault="00D31B0F">
            <w:pPr>
              <w:pStyle w:val="TableParagraph"/>
              <w:ind w:left="300" w:right="277"/>
              <w:jc w:val="center"/>
              <w:rPr>
                <w:sz w:val="19"/>
                <w:szCs w:val="19"/>
              </w:rPr>
            </w:pPr>
          </w:p>
          <w:p w14:paraId="0CB66D71" w14:textId="0A5F3C07" w:rsidR="004A306D" w:rsidRPr="00D31B0F" w:rsidRDefault="004A306D">
            <w:pPr>
              <w:pStyle w:val="TableParagraph"/>
              <w:ind w:left="300" w:right="277"/>
              <w:jc w:val="center"/>
              <w:rPr>
                <w:sz w:val="19"/>
                <w:szCs w:val="19"/>
              </w:rPr>
            </w:pPr>
            <w:r w:rsidRPr="00D31B0F">
              <w:rPr>
                <w:sz w:val="19"/>
                <w:szCs w:val="19"/>
              </w:rPr>
              <w:t>7 days</w:t>
            </w:r>
          </w:p>
        </w:tc>
        <w:tc>
          <w:tcPr>
            <w:tcW w:w="2794" w:type="dxa"/>
          </w:tcPr>
          <w:p w14:paraId="30610153" w14:textId="77777777" w:rsidR="00500C4F" w:rsidRPr="00D31B0F" w:rsidRDefault="00500C4F" w:rsidP="008F18F3">
            <w:pPr>
              <w:pStyle w:val="TableParagraph"/>
              <w:spacing w:before="96" w:line="244" w:lineRule="auto"/>
              <w:ind w:left="144" w:right="115"/>
              <w:rPr>
                <w:sz w:val="19"/>
                <w:szCs w:val="19"/>
              </w:rPr>
            </w:pPr>
          </w:p>
          <w:p w14:paraId="4D91311C" w14:textId="25FB2FAF" w:rsidR="004A306D" w:rsidRPr="00D31B0F" w:rsidRDefault="004A306D" w:rsidP="00D31B0F">
            <w:pPr>
              <w:pStyle w:val="TableParagraph"/>
              <w:spacing w:before="96" w:line="244" w:lineRule="auto"/>
              <w:ind w:left="144" w:right="115"/>
              <w:jc w:val="center"/>
              <w:rPr>
                <w:sz w:val="19"/>
                <w:szCs w:val="19"/>
              </w:rPr>
            </w:pPr>
            <w:r w:rsidRPr="00D31B0F">
              <w:rPr>
                <w:sz w:val="19"/>
                <w:szCs w:val="19"/>
              </w:rPr>
              <w:t xml:space="preserve">Intra-articular administration of Betamethasone Sodium Phosphate (3 mg/ml) and Betamethasone Acetate (3 mg/ml) for a total dose of 9 mg total in </w:t>
            </w:r>
            <w:r w:rsidRPr="00D31B0F">
              <w:rPr>
                <w:b/>
                <w:bCs/>
                <w:sz w:val="19"/>
                <w:szCs w:val="19"/>
                <w:u w:val="single"/>
              </w:rPr>
              <w:t xml:space="preserve">one </w:t>
            </w:r>
            <w:proofErr w:type="spellStart"/>
            <w:r w:rsidRPr="00D31B0F">
              <w:rPr>
                <w:b/>
                <w:bCs/>
                <w:sz w:val="19"/>
                <w:szCs w:val="19"/>
                <w:u w:val="single"/>
              </w:rPr>
              <w:t>articular</w:t>
            </w:r>
            <w:proofErr w:type="spellEnd"/>
            <w:r w:rsidRPr="00D31B0F">
              <w:rPr>
                <w:b/>
                <w:bCs/>
                <w:sz w:val="19"/>
                <w:szCs w:val="19"/>
                <w:u w:val="single"/>
              </w:rPr>
              <w:t xml:space="preserve"> space</w:t>
            </w:r>
          </w:p>
        </w:tc>
        <w:tc>
          <w:tcPr>
            <w:tcW w:w="4288" w:type="dxa"/>
          </w:tcPr>
          <w:p w14:paraId="6EE8F7C3" w14:textId="77777777" w:rsidR="006D35C6" w:rsidRPr="00D31B0F" w:rsidRDefault="006D35C6" w:rsidP="006D35C6">
            <w:pPr>
              <w:pStyle w:val="TableParagraph"/>
              <w:spacing w:line="242" w:lineRule="auto"/>
              <w:ind w:left="144" w:right="120"/>
              <w:rPr>
                <w:sz w:val="19"/>
                <w:szCs w:val="19"/>
              </w:rPr>
            </w:pPr>
          </w:p>
          <w:p w14:paraId="73FCC91A" w14:textId="78BF2156" w:rsidR="004A306D" w:rsidRPr="00D31B0F" w:rsidRDefault="004A306D" w:rsidP="006D35C6">
            <w:pPr>
              <w:pStyle w:val="TableParagraph"/>
              <w:spacing w:line="242" w:lineRule="auto"/>
              <w:ind w:left="144" w:right="120"/>
              <w:rPr>
                <w:sz w:val="19"/>
                <w:szCs w:val="19"/>
              </w:rPr>
            </w:pPr>
            <w:r w:rsidRPr="00D31B0F">
              <w:rPr>
                <w:sz w:val="19"/>
                <w:szCs w:val="19"/>
              </w:rPr>
              <w:t xml:space="preserve">Intramuscular administration of betamethasone acetate will result in plasma or serum concentrations in excess of the Regulatory Threshold for an extended </w:t>
            </w:r>
            <w:r w:rsidR="006D35C6" w:rsidRPr="00D31B0F">
              <w:rPr>
                <w:sz w:val="19"/>
                <w:szCs w:val="19"/>
              </w:rPr>
              <w:t>period</w:t>
            </w:r>
            <w:r w:rsidRPr="00D31B0F">
              <w:rPr>
                <w:sz w:val="19"/>
                <w:szCs w:val="19"/>
              </w:rPr>
              <w:t>.</w:t>
            </w:r>
          </w:p>
          <w:p w14:paraId="0483A2E7" w14:textId="490D271F" w:rsidR="006D35C6" w:rsidRPr="00D31B0F" w:rsidRDefault="006D35C6" w:rsidP="006D35C6">
            <w:pPr>
              <w:pStyle w:val="TableParagraph"/>
              <w:spacing w:line="242" w:lineRule="auto"/>
              <w:ind w:left="144" w:right="120"/>
              <w:rPr>
                <w:sz w:val="19"/>
                <w:szCs w:val="19"/>
              </w:rPr>
            </w:pPr>
          </w:p>
          <w:p w14:paraId="5DFB02B4" w14:textId="3CF5A37B" w:rsidR="006D35C6" w:rsidRPr="00D31B0F" w:rsidRDefault="006D35C6" w:rsidP="006D35C6">
            <w:pPr>
              <w:pStyle w:val="TableParagraph"/>
              <w:spacing w:line="242" w:lineRule="auto"/>
              <w:ind w:left="144" w:right="120"/>
              <w:rPr>
                <w:color w:val="000000" w:themeColor="text1"/>
                <w:sz w:val="19"/>
                <w:szCs w:val="19"/>
              </w:rPr>
            </w:pPr>
            <w:r w:rsidRPr="00D31B0F">
              <w:rPr>
                <w:b/>
                <w:bCs/>
                <w:color w:val="FF0000"/>
                <w:sz w:val="19"/>
                <w:szCs w:val="19"/>
                <w:u w:val="single"/>
              </w:rPr>
              <w:t>Flat and jumps racing</w:t>
            </w:r>
            <w:r w:rsidRPr="00D31B0F">
              <w:rPr>
                <w:b/>
                <w:bCs/>
                <w:color w:val="FF0000"/>
                <w:sz w:val="19"/>
                <w:szCs w:val="19"/>
              </w:rPr>
              <w:t xml:space="preserve">:  </w:t>
            </w:r>
            <w:r w:rsidRPr="00D31B0F">
              <w:rPr>
                <w:color w:val="000000" w:themeColor="text1"/>
                <w:sz w:val="19"/>
                <w:szCs w:val="19"/>
              </w:rPr>
              <w:t xml:space="preserve">The threshold for betamethasone does </w:t>
            </w:r>
            <w:r w:rsidRPr="00D31B0F">
              <w:rPr>
                <w:color w:val="000000" w:themeColor="text1"/>
                <w:sz w:val="19"/>
                <w:szCs w:val="19"/>
                <w:u w:val="single"/>
              </w:rPr>
              <w:t>not</w:t>
            </w:r>
            <w:r w:rsidRPr="00D31B0F">
              <w:rPr>
                <w:color w:val="000000" w:themeColor="text1"/>
                <w:sz w:val="19"/>
                <w:szCs w:val="19"/>
              </w:rPr>
              <w:t xml:space="preserve"> apply. To enforce a prohibition on stacking of corticosteroids, betamethasone is regulated by Laboratory Limit of Detection in blood and/or urine. </w:t>
            </w:r>
          </w:p>
          <w:p w14:paraId="18A2BABD" w14:textId="01A3A583" w:rsidR="006D35C6" w:rsidRPr="00D31B0F" w:rsidRDefault="006D35C6" w:rsidP="006D35C6">
            <w:pPr>
              <w:pStyle w:val="TableParagraph"/>
              <w:spacing w:line="242" w:lineRule="auto"/>
              <w:ind w:left="144" w:right="120"/>
              <w:rPr>
                <w:color w:val="000000" w:themeColor="text1"/>
                <w:sz w:val="19"/>
                <w:szCs w:val="19"/>
              </w:rPr>
            </w:pPr>
          </w:p>
          <w:p w14:paraId="6C3E32F5" w14:textId="08E0EB77" w:rsidR="004A306D" w:rsidRPr="00D31B0F" w:rsidRDefault="004A306D" w:rsidP="004A306D">
            <w:pPr>
              <w:pStyle w:val="TableParagraph"/>
              <w:spacing w:line="242" w:lineRule="auto"/>
              <w:ind w:left="133" w:right="120"/>
              <w:rPr>
                <w:sz w:val="19"/>
                <w:szCs w:val="19"/>
              </w:rPr>
            </w:pPr>
          </w:p>
        </w:tc>
      </w:tr>
    </w:tbl>
    <w:p w14:paraId="7B273185" w14:textId="77777777" w:rsidR="00D177AC" w:rsidRDefault="00D177AC">
      <w:pPr>
        <w:sectPr w:rsidR="00D177AC">
          <w:type w:val="continuous"/>
          <w:pgSz w:w="15840" w:h="12240" w:orient="landscape"/>
          <w:pgMar w:top="460" w:right="0" w:bottom="280" w:left="340" w:header="720" w:footer="720" w:gutter="0"/>
          <w:cols w:space="720"/>
        </w:sectPr>
      </w:pPr>
    </w:p>
    <w:p w14:paraId="2CB69D2C" w14:textId="77777777" w:rsidR="00D177AC" w:rsidRDefault="00D177AC">
      <w:pPr>
        <w:pStyle w:val="BodyText"/>
      </w:pPr>
    </w:p>
    <w:p w14:paraId="74B8768D" w14:textId="77777777" w:rsidR="00D177AC" w:rsidRDefault="00D177AC">
      <w:pPr>
        <w:pStyle w:val="BodyText"/>
        <w:spacing w:before="6" w:after="1"/>
        <w:rPr>
          <w:sz w:val="10"/>
        </w:rPr>
      </w:pPr>
    </w:p>
    <w:tbl>
      <w:tblPr>
        <w:tblW w:w="0" w:type="auto"/>
        <w:tblInd w:w="1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51"/>
        <w:gridCol w:w="1349"/>
        <w:gridCol w:w="2794"/>
        <w:gridCol w:w="4288"/>
      </w:tblGrid>
      <w:tr w:rsidR="008F18F3" w14:paraId="53F0A93D" w14:textId="77777777" w:rsidTr="004B185D">
        <w:trPr>
          <w:trHeight w:val="883"/>
        </w:trPr>
        <w:tc>
          <w:tcPr>
            <w:tcW w:w="2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63A8E9B2" w14:textId="77777777" w:rsidR="008F18F3" w:rsidRDefault="008F18F3">
            <w:pPr>
              <w:pStyle w:val="TableParagraph"/>
              <w:spacing w:before="11"/>
              <w:rPr>
                <w:sz w:val="17"/>
              </w:rPr>
            </w:pPr>
          </w:p>
          <w:p w14:paraId="3C8A7ACA" w14:textId="77777777" w:rsidR="002E45AD" w:rsidRDefault="002E45AD">
            <w:pPr>
              <w:pStyle w:val="TableParagraph"/>
              <w:spacing w:line="247" w:lineRule="auto"/>
              <w:ind w:left="686" w:hanging="525"/>
              <w:rPr>
                <w:b/>
                <w:color w:val="FFFFFF"/>
                <w:sz w:val="19"/>
              </w:rPr>
            </w:pPr>
          </w:p>
          <w:p w14:paraId="621A2FD9" w14:textId="41498545" w:rsidR="008F18F3" w:rsidRDefault="008F18F3">
            <w:pPr>
              <w:pStyle w:val="TableParagraph"/>
              <w:spacing w:line="247" w:lineRule="auto"/>
              <w:ind w:left="686" w:hanging="52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Controlled Therapeutic Medication</w:t>
            </w:r>
          </w:p>
        </w:tc>
        <w:tc>
          <w:tcPr>
            <w:tcW w:w="2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21AA7E09" w14:textId="77777777" w:rsidR="008F18F3" w:rsidRDefault="008F18F3">
            <w:pPr>
              <w:pStyle w:val="TableParagraph"/>
              <w:rPr>
                <w:sz w:val="20"/>
              </w:rPr>
            </w:pPr>
          </w:p>
          <w:p w14:paraId="24B1EFD2" w14:textId="77777777" w:rsidR="008F18F3" w:rsidRDefault="008F18F3">
            <w:pPr>
              <w:pStyle w:val="TableParagraph"/>
              <w:spacing w:before="8"/>
              <w:rPr>
                <w:sz w:val="16"/>
              </w:rPr>
            </w:pPr>
          </w:p>
          <w:p w14:paraId="594A08E1" w14:textId="77777777" w:rsidR="008F18F3" w:rsidRDefault="008F18F3">
            <w:pPr>
              <w:pStyle w:val="TableParagraph"/>
              <w:ind w:left="6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Threshold</w:t>
            </w:r>
          </w:p>
        </w:tc>
        <w:tc>
          <w:tcPr>
            <w:tcW w:w="1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0843856B" w14:textId="77777777" w:rsidR="008F18F3" w:rsidRDefault="008F18F3">
            <w:pPr>
              <w:pStyle w:val="TableParagraph"/>
              <w:spacing w:before="8"/>
              <w:rPr>
                <w:sz w:val="26"/>
              </w:rPr>
            </w:pPr>
          </w:p>
          <w:p w14:paraId="21622002" w14:textId="77777777" w:rsidR="008F18F3" w:rsidRDefault="008F18F3">
            <w:pPr>
              <w:pStyle w:val="TableParagraph"/>
              <w:spacing w:line="242" w:lineRule="auto"/>
              <w:ind w:left="269" w:hanging="10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Withdrawal Guideline</w:t>
            </w:r>
          </w:p>
        </w:tc>
        <w:tc>
          <w:tcPr>
            <w:tcW w:w="2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4C72A0CD" w14:textId="77777777" w:rsidR="008F18F3" w:rsidRDefault="008F18F3">
            <w:pPr>
              <w:pStyle w:val="TableParagraph"/>
              <w:rPr>
                <w:sz w:val="20"/>
              </w:rPr>
            </w:pPr>
          </w:p>
          <w:p w14:paraId="648FBB87" w14:textId="77777777" w:rsidR="008F18F3" w:rsidRDefault="008F18F3">
            <w:pPr>
              <w:pStyle w:val="TableParagraph"/>
              <w:spacing w:before="8"/>
              <w:rPr>
                <w:sz w:val="16"/>
              </w:rPr>
            </w:pPr>
          </w:p>
          <w:p w14:paraId="08A4344B" w14:textId="77777777" w:rsidR="008F18F3" w:rsidRDefault="00472DF6">
            <w:pPr>
              <w:pStyle w:val="TableParagraph"/>
              <w:ind w:left="518" w:right="501"/>
              <w:jc w:val="center"/>
              <w:rPr>
                <w:b/>
                <w:color w:val="FFFFFF"/>
                <w:sz w:val="19"/>
              </w:rPr>
            </w:pPr>
            <w:r>
              <w:rPr>
                <w:b/>
                <w:color w:val="FFFFFF"/>
                <w:sz w:val="19"/>
              </w:rPr>
              <w:t>Experimental Administration Dosage</w:t>
            </w:r>
          </w:p>
          <w:p w14:paraId="791A08D3" w14:textId="34004001" w:rsidR="00472DF6" w:rsidRDefault="00472DF6">
            <w:pPr>
              <w:pStyle w:val="TableParagraph"/>
              <w:ind w:left="518" w:right="501"/>
              <w:jc w:val="center"/>
              <w:rPr>
                <w:b/>
                <w:sz w:val="19"/>
              </w:rPr>
            </w:pPr>
          </w:p>
        </w:tc>
        <w:tc>
          <w:tcPr>
            <w:tcW w:w="4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0E82D04B" w14:textId="77777777" w:rsidR="00472DF6" w:rsidRDefault="00472DF6" w:rsidP="00472DF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B7D7808" w14:textId="77777777" w:rsidR="00472DF6" w:rsidRDefault="00472DF6" w:rsidP="00472DF6">
            <w:pPr>
              <w:pStyle w:val="TableParagraph"/>
              <w:ind w:left="785" w:right="771"/>
              <w:jc w:val="center"/>
              <w:rPr>
                <w:b/>
                <w:color w:val="FFFFFF"/>
                <w:sz w:val="19"/>
              </w:rPr>
            </w:pPr>
            <w:r>
              <w:rPr>
                <w:b/>
                <w:color w:val="FFFFFF"/>
                <w:sz w:val="19"/>
              </w:rPr>
              <w:t>Notes</w:t>
            </w:r>
          </w:p>
          <w:p w14:paraId="277299E2" w14:textId="77777777" w:rsidR="00472DF6" w:rsidRDefault="00472DF6" w:rsidP="00472DF6">
            <w:pPr>
              <w:pStyle w:val="TableParagraph"/>
              <w:ind w:left="785" w:right="771"/>
              <w:jc w:val="center"/>
              <w:rPr>
                <w:b/>
                <w:color w:val="FFFFFF"/>
                <w:sz w:val="19"/>
              </w:rPr>
            </w:pPr>
          </w:p>
          <w:p w14:paraId="12EE5FDD" w14:textId="77777777" w:rsidR="008F18F3" w:rsidRDefault="00472DF6" w:rsidP="00472DF6">
            <w:pPr>
              <w:pStyle w:val="TableParagraph"/>
              <w:ind w:left="785" w:right="771"/>
              <w:jc w:val="center"/>
              <w:rPr>
                <w:b/>
                <w:color w:val="FFFFFF"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Unless otherwise stated, the applicable analyte is free (parent) drug </w:t>
            </w:r>
          </w:p>
          <w:p w14:paraId="7D94E3B6" w14:textId="69CDB039" w:rsidR="00472DF6" w:rsidRDefault="00472DF6" w:rsidP="00472DF6">
            <w:pPr>
              <w:pStyle w:val="TableParagraph"/>
              <w:ind w:left="785" w:right="771"/>
              <w:jc w:val="center"/>
              <w:rPr>
                <w:b/>
                <w:sz w:val="19"/>
              </w:rPr>
            </w:pPr>
          </w:p>
        </w:tc>
      </w:tr>
      <w:tr w:rsidR="00500C4F" w14:paraId="01FA59A5" w14:textId="77777777" w:rsidTr="004B185D">
        <w:trPr>
          <w:trHeight w:val="1420"/>
        </w:trPr>
        <w:tc>
          <w:tcPr>
            <w:tcW w:w="2318" w:type="dxa"/>
            <w:tcBorders>
              <w:top w:val="single" w:sz="4" w:space="0" w:color="FFFFFF" w:themeColor="background1"/>
            </w:tcBorders>
          </w:tcPr>
          <w:p w14:paraId="71E256DA" w14:textId="77777777" w:rsidR="00500C4F" w:rsidRPr="00161AAF" w:rsidRDefault="00500C4F" w:rsidP="00500C4F">
            <w:pPr>
              <w:pStyle w:val="TableParagraph"/>
              <w:rPr>
                <w:b/>
                <w:sz w:val="19"/>
                <w:szCs w:val="19"/>
              </w:rPr>
            </w:pPr>
          </w:p>
          <w:p w14:paraId="132ADE03" w14:textId="77777777" w:rsidR="00500C4F" w:rsidRPr="00161AAF" w:rsidRDefault="00500C4F" w:rsidP="00500C4F">
            <w:pPr>
              <w:pStyle w:val="TableParagraph"/>
              <w:rPr>
                <w:b/>
                <w:sz w:val="19"/>
                <w:szCs w:val="19"/>
              </w:rPr>
            </w:pPr>
          </w:p>
          <w:p w14:paraId="6E93D375" w14:textId="77777777" w:rsidR="00500C4F" w:rsidRPr="00161AAF" w:rsidRDefault="00500C4F" w:rsidP="00500C4F">
            <w:pPr>
              <w:pStyle w:val="TableParagraph"/>
              <w:rPr>
                <w:b/>
                <w:sz w:val="19"/>
                <w:szCs w:val="19"/>
              </w:rPr>
            </w:pPr>
          </w:p>
          <w:p w14:paraId="38241C73" w14:textId="77777777" w:rsidR="00500C4F" w:rsidRPr="00161AAF" w:rsidRDefault="00500C4F" w:rsidP="00500C4F">
            <w:pPr>
              <w:pStyle w:val="TableParagraph"/>
              <w:rPr>
                <w:b/>
                <w:sz w:val="19"/>
                <w:szCs w:val="19"/>
              </w:rPr>
            </w:pPr>
          </w:p>
          <w:p w14:paraId="1A35B5F5" w14:textId="0DD714D5" w:rsidR="00500C4F" w:rsidRPr="00161AAF" w:rsidRDefault="00500C4F" w:rsidP="00D31B0F">
            <w:pPr>
              <w:pStyle w:val="TableParagraph"/>
              <w:jc w:val="center"/>
              <w:rPr>
                <w:b/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>Butorphanol</w:t>
            </w:r>
          </w:p>
        </w:tc>
        <w:tc>
          <w:tcPr>
            <w:tcW w:w="2251" w:type="dxa"/>
            <w:tcBorders>
              <w:top w:val="single" w:sz="4" w:space="0" w:color="FFFFFF" w:themeColor="background1"/>
            </w:tcBorders>
          </w:tcPr>
          <w:p w14:paraId="2A838F5B" w14:textId="77777777" w:rsidR="00500C4F" w:rsidRPr="00161AAF" w:rsidRDefault="00500C4F" w:rsidP="00500C4F">
            <w:pPr>
              <w:pStyle w:val="TableParagraph"/>
              <w:spacing w:before="10"/>
              <w:rPr>
                <w:b/>
                <w:sz w:val="19"/>
                <w:szCs w:val="19"/>
              </w:rPr>
            </w:pPr>
          </w:p>
          <w:p w14:paraId="38C7BBE5" w14:textId="141F5F0B" w:rsidR="00500C4F" w:rsidRPr="00161AAF" w:rsidRDefault="00500C4F" w:rsidP="00500C4F">
            <w:pPr>
              <w:pStyle w:val="TableParagraph"/>
              <w:spacing w:before="1" w:line="242" w:lineRule="auto"/>
              <w:ind w:left="253" w:right="232" w:hanging="3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300 </w:t>
            </w:r>
            <w:r w:rsidRPr="00161AAF">
              <w:rPr>
                <w:spacing w:val="2"/>
                <w:sz w:val="19"/>
                <w:szCs w:val="19"/>
              </w:rPr>
              <w:t xml:space="preserve">nanograms </w:t>
            </w:r>
            <w:r w:rsidRPr="00161AAF">
              <w:rPr>
                <w:sz w:val="19"/>
                <w:szCs w:val="19"/>
              </w:rPr>
              <w:t xml:space="preserve">per </w:t>
            </w:r>
            <w:r w:rsidRPr="00161AAF">
              <w:rPr>
                <w:spacing w:val="2"/>
                <w:sz w:val="19"/>
                <w:szCs w:val="19"/>
              </w:rPr>
              <w:t xml:space="preserve">milliliter </w:t>
            </w:r>
            <w:r w:rsidRPr="00161AAF">
              <w:rPr>
                <w:sz w:val="19"/>
                <w:szCs w:val="19"/>
              </w:rPr>
              <w:t xml:space="preserve">of total </w:t>
            </w:r>
            <w:r w:rsidRPr="00161AAF">
              <w:rPr>
                <w:spacing w:val="2"/>
                <w:sz w:val="19"/>
                <w:szCs w:val="19"/>
              </w:rPr>
              <w:t xml:space="preserve">butorphanol </w:t>
            </w:r>
            <w:r w:rsidRPr="00161AAF">
              <w:rPr>
                <w:sz w:val="19"/>
                <w:szCs w:val="19"/>
              </w:rPr>
              <w:t xml:space="preserve">in urine or 2 </w:t>
            </w:r>
            <w:r w:rsidRPr="00161AAF">
              <w:rPr>
                <w:spacing w:val="2"/>
                <w:sz w:val="19"/>
                <w:szCs w:val="19"/>
              </w:rPr>
              <w:t xml:space="preserve">nanograms </w:t>
            </w:r>
            <w:r w:rsidRPr="00161AAF">
              <w:rPr>
                <w:sz w:val="19"/>
                <w:szCs w:val="19"/>
              </w:rPr>
              <w:t xml:space="preserve">of free </w:t>
            </w:r>
            <w:r w:rsidRPr="00161AAF">
              <w:rPr>
                <w:spacing w:val="2"/>
                <w:sz w:val="19"/>
                <w:szCs w:val="19"/>
              </w:rPr>
              <w:t xml:space="preserve">butorphanol </w:t>
            </w:r>
            <w:r w:rsidRPr="00161AAF">
              <w:rPr>
                <w:sz w:val="19"/>
                <w:szCs w:val="19"/>
              </w:rPr>
              <w:t xml:space="preserve">per </w:t>
            </w:r>
            <w:r w:rsidRPr="00161AAF">
              <w:rPr>
                <w:spacing w:val="2"/>
                <w:sz w:val="19"/>
                <w:szCs w:val="19"/>
              </w:rPr>
              <w:t xml:space="preserve">milliliter </w:t>
            </w:r>
            <w:r w:rsidRPr="00161AAF">
              <w:rPr>
                <w:sz w:val="19"/>
                <w:szCs w:val="19"/>
              </w:rPr>
              <w:t xml:space="preserve">per </w:t>
            </w:r>
            <w:r w:rsidRPr="00161AAF">
              <w:rPr>
                <w:spacing w:val="2"/>
                <w:sz w:val="19"/>
                <w:szCs w:val="19"/>
              </w:rPr>
              <w:t xml:space="preserve">milliliter </w:t>
            </w:r>
            <w:r w:rsidRPr="00161AAF">
              <w:rPr>
                <w:sz w:val="19"/>
                <w:szCs w:val="19"/>
              </w:rPr>
              <w:t xml:space="preserve">of </w:t>
            </w:r>
            <w:r w:rsidRPr="00161AAF">
              <w:rPr>
                <w:spacing w:val="2"/>
                <w:sz w:val="19"/>
                <w:szCs w:val="19"/>
              </w:rPr>
              <w:t xml:space="preserve">plasma </w:t>
            </w:r>
            <w:r w:rsidRPr="00161AAF">
              <w:rPr>
                <w:sz w:val="19"/>
                <w:szCs w:val="19"/>
              </w:rPr>
              <w:t>or</w:t>
            </w:r>
            <w:r w:rsidRPr="00161AAF">
              <w:rPr>
                <w:spacing w:val="12"/>
                <w:sz w:val="19"/>
                <w:szCs w:val="19"/>
              </w:rPr>
              <w:t xml:space="preserve"> </w:t>
            </w:r>
            <w:r w:rsidRPr="00161AAF">
              <w:rPr>
                <w:spacing w:val="2"/>
                <w:sz w:val="19"/>
                <w:szCs w:val="19"/>
              </w:rPr>
              <w:t>serum</w:t>
            </w:r>
          </w:p>
        </w:tc>
        <w:tc>
          <w:tcPr>
            <w:tcW w:w="1349" w:type="dxa"/>
            <w:tcBorders>
              <w:top w:val="single" w:sz="4" w:space="0" w:color="FFFFFF" w:themeColor="background1"/>
            </w:tcBorders>
          </w:tcPr>
          <w:p w14:paraId="66D7250F" w14:textId="77777777" w:rsidR="00500C4F" w:rsidRPr="00161AAF" w:rsidRDefault="00500C4F" w:rsidP="00500C4F">
            <w:pPr>
              <w:pStyle w:val="TableParagraph"/>
              <w:rPr>
                <w:b/>
                <w:sz w:val="19"/>
                <w:szCs w:val="19"/>
              </w:rPr>
            </w:pPr>
          </w:p>
          <w:p w14:paraId="66B59D78" w14:textId="77777777" w:rsidR="00500C4F" w:rsidRPr="00161AAF" w:rsidRDefault="00500C4F" w:rsidP="00500C4F">
            <w:pPr>
              <w:pStyle w:val="TableParagraph"/>
              <w:rPr>
                <w:b/>
                <w:sz w:val="19"/>
                <w:szCs w:val="19"/>
              </w:rPr>
            </w:pPr>
          </w:p>
          <w:p w14:paraId="6066E972" w14:textId="77777777" w:rsidR="00500C4F" w:rsidRPr="00161AAF" w:rsidRDefault="00500C4F" w:rsidP="00500C4F">
            <w:pPr>
              <w:pStyle w:val="TableParagraph"/>
              <w:rPr>
                <w:b/>
                <w:sz w:val="19"/>
                <w:szCs w:val="19"/>
              </w:rPr>
            </w:pPr>
          </w:p>
          <w:p w14:paraId="222833AB" w14:textId="77777777" w:rsidR="00D31B0F" w:rsidRPr="00161AAF" w:rsidRDefault="00D31B0F" w:rsidP="00D31B0F">
            <w:pPr>
              <w:pStyle w:val="TableParagraph"/>
              <w:ind w:right="277"/>
              <w:rPr>
                <w:b/>
                <w:sz w:val="19"/>
                <w:szCs w:val="19"/>
              </w:rPr>
            </w:pPr>
          </w:p>
          <w:p w14:paraId="31C15E2F" w14:textId="25411FB8" w:rsidR="00500C4F" w:rsidRPr="00161AAF" w:rsidRDefault="00D31B0F" w:rsidP="00D31B0F">
            <w:pPr>
              <w:pStyle w:val="TableParagraph"/>
              <w:ind w:right="277"/>
              <w:jc w:val="center"/>
              <w:rPr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 xml:space="preserve">      </w:t>
            </w:r>
            <w:r w:rsidR="00500C4F" w:rsidRPr="00161AAF">
              <w:rPr>
                <w:sz w:val="19"/>
                <w:szCs w:val="19"/>
              </w:rPr>
              <w:t>48 hours</w:t>
            </w:r>
          </w:p>
        </w:tc>
        <w:tc>
          <w:tcPr>
            <w:tcW w:w="2794" w:type="dxa"/>
            <w:tcBorders>
              <w:top w:val="single" w:sz="4" w:space="0" w:color="FFFFFF" w:themeColor="background1"/>
            </w:tcBorders>
          </w:tcPr>
          <w:p w14:paraId="191EB0E3" w14:textId="77777777" w:rsidR="00500C4F" w:rsidRPr="00161AAF" w:rsidRDefault="00500C4F" w:rsidP="00500C4F">
            <w:pPr>
              <w:pStyle w:val="TableParagraph"/>
              <w:ind w:left="144"/>
              <w:rPr>
                <w:b/>
                <w:sz w:val="19"/>
                <w:szCs w:val="19"/>
              </w:rPr>
            </w:pPr>
          </w:p>
          <w:p w14:paraId="4974B1D5" w14:textId="77777777" w:rsidR="00500C4F" w:rsidRPr="00161AAF" w:rsidRDefault="00500C4F" w:rsidP="00500C4F">
            <w:pPr>
              <w:pStyle w:val="TableParagraph"/>
              <w:ind w:left="144"/>
              <w:rPr>
                <w:b/>
                <w:sz w:val="19"/>
                <w:szCs w:val="19"/>
              </w:rPr>
            </w:pPr>
          </w:p>
          <w:p w14:paraId="1CD70927" w14:textId="77777777" w:rsidR="00500C4F" w:rsidRPr="00161AAF" w:rsidRDefault="00500C4F" w:rsidP="00500C4F">
            <w:pPr>
              <w:pStyle w:val="TableParagraph"/>
              <w:spacing w:before="8"/>
              <w:ind w:left="144"/>
              <w:rPr>
                <w:b/>
                <w:sz w:val="19"/>
                <w:szCs w:val="19"/>
              </w:rPr>
            </w:pPr>
          </w:p>
          <w:p w14:paraId="0C7B496F" w14:textId="364D4EF0" w:rsidR="00500C4F" w:rsidRPr="00161AAF" w:rsidRDefault="00500C4F" w:rsidP="002E45AD">
            <w:pPr>
              <w:pStyle w:val="TableParagraph"/>
              <w:spacing w:line="242" w:lineRule="auto"/>
              <w:ind w:right="115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Single </w:t>
            </w:r>
            <w:r w:rsidRPr="00161AAF">
              <w:rPr>
                <w:b/>
                <w:bCs/>
                <w:sz w:val="19"/>
                <w:szCs w:val="19"/>
                <w:u w:val="single"/>
              </w:rPr>
              <w:t>intravenous</w:t>
            </w:r>
            <w:r w:rsidRPr="00161AAF">
              <w:rPr>
                <w:sz w:val="19"/>
                <w:szCs w:val="19"/>
              </w:rPr>
              <w:t xml:space="preserve"> dose of</w:t>
            </w:r>
            <w:r w:rsidR="002E45AD" w:rsidRPr="00161AAF">
              <w:rPr>
                <w:sz w:val="19"/>
                <w:szCs w:val="19"/>
              </w:rPr>
              <w:t xml:space="preserve"> </w:t>
            </w:r>
            <w:r w:rsidRPr="00161AAF">
              <w:rPr>
                <w:sz w:val="19"/>
                <w:szCs w:val="19"/>
              </w:rPr>
              <w:t xml:space="preserve">butorphanol as </w:t>
            </w:r>
            <w:proofErr w:type="spellStart"/>
            <w:r w:rsidRPr="00161AAF">
              <w:rPr>
                <w:sz w:val="19"/>
                <w:szCs w:val="19"/>
              </w:rPr>
              <w:t>Torbugesic</w:t>
            </w:r>
            <w:proofErr w:type="spellEnd"/>
            <w:r w:rsidRPr="00161AAF">
              <w:rPr>
                <w:sz w:val="19"/>
                <w:szCs w:val="19"/>
                <w:vertAlign w:val="superscript"/>
              </w:rPr>
              <w:t>®</w:t>
            </w:r>
            <w:r w:rsidR="002E45AD" w:rsidRPr="00161AAF">
              <w:rPr>
                <w:sz w:val="19"/>
                <w:szCs w:val="19"/>
                <w:vertAlign w:val="superscript"/>
              </w:rPr>
              <w:t xml:space="preserve"> </w:t>
            </w:r>
            <w:r w:rsidRPr="00161AAF">
              <w:rPr>
                <w:sz w:val="19"/>
                <w:szCs w:val="19"/>
              </w:rPr>
              <w:t>(butorphanol tartrate) at 0.1</w:t>
            </w:r>
            <w:r w:rsidR="002E45AD" w:rsidRPr="00161AAF">
              <w:rPr>
                <w:sz w:val="19"/>
                <w:szCs w:val="19"/>
              </w:rPr>
              <w:t xml:space="preserve"> </w:t>
            </w:r>
            <w:r w:rsidRPr="00161AAF">
              <w:rPr>
                <w:sz w:val="19"/>
                <w:szCs w:val="19"/>
              </w:rPr>
              <w:t>milligrams per kilogram</w:t>
            </w:r>
          </w:p>
        </w:tc>
        <w:tc>
          <w:tcPr>
            <w:tcW w:w="4288" w:type="dxa"/>
            <w:tcBorders>
              <w:top w:val="single" w:sz="4" w:space="0" w:color="FFFFFF" w:themeColor="background1"/>
            </w:tcBorders>
          </w:tcPr>
          <w:p w14:paraId="01B26E2A" w14:textId="77777777" w:rsidR="00500C4F" w:rsidRPr="00161AAF" w:rsidRDefault="00500C4F" w:rsidP="00500C4F">
            <w:pPr>
              <w:pStyle w:val="TableParagraph"/>
              <w:spacing w:before="9"/>
              <w:rPr>
                <w:bCs/>
                <w:sz w:val="19"/>
                <w:szCs w:val="19"/>
              </w:rPr>
            </w:pPr>
          </w:p>
          <w:p w14:paraId="3538F63C" w14:textId="77777777" w:rsidR="00500C4F" w:rsidRPr="00161AAF" w:rsidRDefault="00500C4F" w:rsidP="00500C4F">
            <w:pPr>
              <w:pStyle w:val="TableParagraph"/>
              <w:spacing w:before="1" w:line="242" w:lineRule="auto"/>
              <w:ind w:left="120" w:right="104" w:hanging="2"/>
              <w:rPr>
                <w:sz w:val="19"/>
                <w:szCs w:val="19"/>
              </w:rPr>
            </w:pPr>
          </w:p>
          <w:p w14:paraId="654B1F62" w14:textId="77777777" w:rsidR="00500C4F" w:rsidRPr="00161AAF" w:rsidRDefault="00500C4F" w:rsidP="00500C4F">
            <w:pPr>
              <w:pStyle w:val="TableParagraph"/>
              <w:spacing w:before="1" w:line="242" w:lineRule="auto"/>
              <w:ind w:left="120" w:right="104" w:hanging="2"/>
              <w:rPr>
                <w:sz w:val="19"/>
                <w:szCs w:val="19"/>
              </w:rPr>
            </w:pPr>
          </w:p>
          <w:p w14:paraId="0DFFDD4E" w14:textId="77777777" w:rsidR="00500C4F" w:rsidRPr="00161AAF" w:rsidRDefault="00500C4F" w:rsidP="00500C4F">
            <w:pPr>
              <w:pStyle w:val="TableParagraph"/>
              <w:spacing w:before="1" w:line="242" w:lineRule="auto"/>
              <w:ind w:left="120" w:right="104" w:hanging="2"/>
              <w:rPr>
                <w:sz w:val="19"/>
                <w:szCs w:val="19"/>
              </w:rPr>
            </w:pPr>
          </w:p>
          <w:p w14:paraId="2BD99FA0" w14:textId="77777777" w:rsidR="00500C4F" w:rsidRPr="00161AAF" w:rsidRDefault="00500C4F" w:rsidP="00500C4F">
            <w:pPr>
              <w:pStyle w:val="TableParagraph"/>
              <w:spacing w:before="1" w:line="242" w:lineRule="auto"/>
              <w:ind w:left="120" w:right="104" w:hanging="2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Applicable analytes in urine:  Total of free and conjugated butorphanol.</w:t>
            </w:r>
          </w:p>
          <w:p w14:paraId="56CD8FFF" w14:textId="77777777" w:rsidR="00500C4F" w:rsidRPr="00161AAF" w:rsidRDefault="00500C4F" w:rsidP="00500C4F">
            <w:pPr>
              <w:pStyle w:val="TableParagraph"/>
              <w:spacing w:before="1" w:line="242" w:lineRule="auto"/>
              <w:ind w:left="120" w:right="104" w:hanging="2"/>
              <w:rPr>
                <w:sz w:val="19"/>
                <w:szCs w:val="19"/>
              </w:rPr>
            </w:pPr>
          </w:p>
          <w:p w14:paraId="6669C012" w14:textId="53A52612" w:rsidR="00500C4F" w:rsidRPr="00161AAF" w:rsidRDefault="00500C4F" w:rsidP="00500C4F">
            <w:pPr>
              <w:pStyle w:val="TableParagraph"/>
              <w:spacing w:before="96" w:line="242" w:lineRule="auto"/>
              <w:ind w:left="154" w:right="142" w:hanging="1"/>
              <w:jc w:val="center"/>
              <w:rPr>
                <w:sz w:val="19"/>
                <w:szCs w:val="19"/>
              </w:rPr>
            </w:pPr>
          </w:p>
        </w:tc>
      </w:tr>
      <w:tr w:rsidR="00500C4F" w14:paraId="080FAA1E" w14:textId="77777777" w:rsidTr="008F18F3">
        <w:trPr>
          <w:trHeight w:val="1338"/>
        </w:trPr>
        <w:tc>
          <w:tcPr>
            <w:tcW w:w="2318" w:type="dxa"/>
          </w:tcPr>
          <w:p w14:paraId="7C4DC004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4DCC58AF" w14:textId="77777777" w:rsidR="00500C4F" w:rsidRPr="00161AAF" w:rsidRDefault="00500C4F" w:rsidP="00500C4F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14:paraId="33730C77" w14:textId="77777777" w:rsidR="00500C4F" w:rsidRPr="00161AAF" w:rsidRDefault="00500C4F" w:rsidP="00500C4F">
            <w:pPr>
              <w:pStyle w:val="TableParagraph"/>
              <w:ind w:left="14"/>
              <w:jc w:val="center"/>
              <w:rPr>
                <w:b/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>Cimetidine</w:t>
            </w:r>
          </w:p>
        </w:tc>
        <w:tc>
          <w:tcPr>
            <w:tcW w:w="2251" w:type="dxa"/>
          </w:tcPr>
          <w:p w14:paraId="5FB1F15E" w14:textId="77777777" w:rsidR="00500C4F" w:rsidRPr="00161AAF" w:rsidRDefault="00500C4F" w:rsidP="00500C4F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14:paraId="2873886B" w14:textId="77777777" w:rsidR="002E45AD" w:rsidRPr="00161AAF" w:rsidRDefault="002E45AD" w:rsidP="00500C4F">
            <w:pPr>
              <w:pStyle w:val="TableParagraph"/>
              <w:spacing w:before="1" w:line="237" w:lineRule="auto"/>
              <w:ind w:left="253" w:right="232" w:hanging="3"/>
              <w:jc w:val="center"/>
              <w:rPr>
                <w:sz w:val="19"/>
                <w:szCs w:val="19"/>
              </w:rPr>
            </w:pPr>
          </w:p>
          <w:p w14:paraId="48858F92" w14:textId="27955F3E" w:rsidR="00500C4F" w:rsidRPr="00161AAF" w:rsidRDefault="00500C4F" w:rsidP="00500C4F">
            <w:pPr>
              <w:pStyle w:val="TableParagraph"/>
              <w:spacing w:before="1" w:line="237" w:lineRule="auto"/>
              <w:ind w:left="253" w:right="232" w:hanging="3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400 nanograms per milliliter of plasma or serum</w:t>
            </w:r>
          </w:p>
        </w:tc>
        <w:tc>
          <w:tcPr>
            <w:tcW w:w="1349" w:type="dxa"/>
          </w:tcPr>
          <w:p w14:paraId="46E1A782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59E40D67" w14:textId="77777777" w:rsidR="00500C4F" w:rsidRPr="00161AAF" w:rsidRDefault="00500C4F" w:rsidP="00500C4F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14:paraId="1CE306D5" w14:textId="77777777" w:rsidR="00500C4F" w:rsidRPr="00161AAF" w:rsidRDefault="00500C4F" w:rsidP="00500C4F">
            <w:pPr>
              <w:pStyle w:val="TableParagraph"/>
              <w:ind w:left="300" w:right="277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24 hours</w:t>
            </w:r>
          </w:p>
        </w:tc>
        <w:tc>
          <w:tcPr>
            <w:tcW w:w="2794" w:type="dxa"/>
          </w:tcPr>
          <w:p w14:paraId="4C89C7C2" w14:textId="77777777" w:rsidR="00500C4F" w:rsidRPr="00161AAF" w:rsidRDefault="00500C4F" w:rsidP="00500C4F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5CC14806" w14:textId="77777777" w:rsidR="00500C4F" w:rsidRPr="00161AAF" w:rsidRDefault="00500C4F" w:rsidP="00500C4F">
            <w:pPr>
              <w:pStyle w:val="TableParagraph"/>
              <w:spacing w:before="6"/>
              <w:ind w:left="144"/>
              <w:rPr>
                <w:sz w:val="19"/>
                <w:szCs w:val="19"/>
              </w:rPr>
            </w:pPr>
          </w:p>
          <w:p w14:paraId="7DF4F341" w14:textId="45A2F16F" w:rsidR="00500C4F" w:rsidRPr="00161AAF" w:rsidRDefault="00500C4F" w:rsidP="002E45AD">
            <w:pPr>
              <w:pStyle w:val="TableParagraph"/>
              <w:spacing w:line="237" w:lineRule="auto"/>
              <w:ind w:left="192" w:hanging="192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20 milligrams per kilogram orally, twice daily for 7 doses</w:t>
            </w:r>
          </w:p>
        </w:tc>
        <w:tc>
          <w:tcPr>
            <w:tcW w:w="4288" w:type="dxa"/>
          </w:tcPr>
          <w:p w14:paraId="5C677566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500C4F" w14:paraId="0EF7182F" w14:textId="77777777" w:rsidTr="00664DA7">
        <w:trPr>
          <w:trHeight w:val="1571"/>
        </w:trPr>
        <w:tc>
          <w:tcPr>
            <w:tcW w:w="2318" w:type="dxa"/>
          </w:tcPr>
          <w:p w14:paraId="5BFDEF21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37CBA19A" w14:textId="77777777" w:rsidR="00500C4F" w:rsidRPr="00161AAF" w:rsidRDefault="00500C4F" w:rsidP="00500C4F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14:paraId="63E98DC7" w14:textId="77777777" w:rsidR="00D31B0F" w:rsidRPr="00161AAF" w:rsidRDefault="00D31B0F" w:rsidP="00500C4F">
            <w:pPr>
              <w:pStyle w:val="TableParagraph"/>
              <w:ind w:left="14"/>
              <w:jc w:val="center"/>
              <w:rPr>
                <w:b/>
                <w:sz w:val="19"/>
                <w:szCs w:val="19"/>
              </w:rPr>
            </w:pPr>
          </w:p>
          <w:p w14:paraId="638A2464" w14:textId="77777777" w:rsidR="00D31B0F" w:rsidRPr="00161AAF" w:rsidRDefault="00D31B0F" w:rsidP="00500C4F">
            <w:pPr>
              <w:pStyle w:val="TableParagraph"/>
              <w:ind w:left="14"/>
              <w:jc w:val="center"/>
              <w:rPr>
                <w:b/>
                <w:sz w:val="19"/>
                <w:szCs w:val="19"/>
              </w:rPr>
            </w:pPr>
          </w:p>
          <w:p w14:paraId="1A0357E8" w14:textId="11F0F23F" w:rsidR="00500C4F" w:rsidRPr="00161AAF" w:rsidRDefault="00500C4F" w:rsidP="00500C4F">
            <w:pPr>
              <w:pStyle w:val="TableParagraph"/>
              <w:ind w:left="14"/>
              <w:jc w:val="center"/>
              <w:rPr>
                <w:b/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>Clenbuterol</w:t>
            </w:r>
          </w:p>
        </w:tc>
        <w:tc>
          <w:tcPr>
            <w:tcW w:w="2251" w:type="dxa"/>
          </w:tcPr>
          <w:p w14:paraId="0D501349" w14:textId="77777777" w:rsidR="00500C4F" w:rsidRPr="00161AAF" w:rsidRDefault="00500C4F" w:rsidP="00500C4F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14:paraId="44785C24" w14:textId="77777777" w:rsidR="00500C4F" w:rsidRPr="00161AAF" w:rsidRDefault="00500C4F" w:rsidP="00500C4F">
            <w:pPr>
              <w:pStyle w:val="TableParagraph"/>
              <w:spacing w:line="242" w:lineRule="auto"/>
              <w:ind w:left="388" w:right="368"/>
              <w:jc w:val="center"/>
              <w:rPr>
                <w:sz w:val="19"/>
                <w:szCs w:val="19"/>
              </w:rPr>
            </w:pPr>
          </w:p>
          <w:p w14:paraId="7A62CAA9" w14:textId="77777777" w:rsidR="00D31B0F" w:rsidRPr="00161AAF" w:rsidRDefault="00D31B0F" w:rsidP="00500C4F">
            <w:pPr>
              <w:pStyle w:val="TableParagraph"/>
              <w:spacing w:line="242" w:lineRule="auto"/>
              <w:ind w:left="388" w:right="368"/>
              <w:jc w:val="center"/>
              <w:rPr>
                <w:sz w:val="19"/>
                <w:szCs w:val="19"/>
              </w:rPr>
            </w:pPr>
          </w:p>
          <w:p w14:paraId="54008D3E" w14:textId="306A559A" w:rsidR="00500C4F" w:rsidRPr="00161AAF" w:rsidRDefault="00500C4F" w:rsidP="00500C4F">
            <w:pPr>
              <w:pStyle w:val="TableParagraph"/>
              <w:spacing w:line="242" w:lineRule="auto"/>
              <w:ind w:left="388" w:right="368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140 </w:t>
            </w:r>
            <w:r w:rsidRPr="00161AAF">
              <w:rPr>
                <w:spacing w:val="2"/>
                <w:sz w:val="19"/>
                <w:szCs w:val="19"/>
              </w:rPr>
              <w:t xml:space="preserve">picograms </w:t>
            </w:r>
            <w:r w:rsidRPr="00161AAF">
              <w:rPr>
                <w:sz w:val="19"/>
                <w:szCs w:val="19"/>
              </w:rPr>
              <w:t xml:space="preserve">per </w:t>
            </w:r>
            <w:r w:rsidRPr="00161AAF">
              <w:rPr>
                <w:spacing w:val="2"/>
                <w:sz w:val="19"/>
                <w:szCs w:val="19"/>
              </w:rPr>
              <w:t xml:space="preserve">milliliter </w:t>
            </w:r>
            <w:r w:rsidRPr="00161AAF">
              <w:rPr>
                <w:sz w:val="19"/>
                <w:szCs w:val="19"/>
              </w:rPr>
              <w:t>of</w:t>
            </w:r>
            <w:r w:rsidRPr="00161AAF">
              <w:rPr>
                <w:spacing w:val="25"/>
                <w:sz w:val="19"/>
                <w:szCs w:val="19"/>
              </w:rPr>
              <w:t xml:space="preserve"> </w:t>
            </w:r>
            <w:r w:rsidRPr="00161AAF">
              <w:rPr>
                <w:sz w:val="19"/>
                <w:szCs w:val="19"/>
              </w:rPr>
              <w:t>urine</w:t>
            </w:r>
          </w:p>
          <w:p w14:paraId="3437666E" w14:textId="7ABC795D" w:rsidR="00500C4F" w:rsidRPr="00161AAF" w:rsidRDefault="00500C4F" w:rsidP="00500C4F">
            <w:pPr>
              <w:pStyle w:val="TableParagraph"/>
              <w:spacing w:line="247" w:lineRule="auto"/>
              <w:ind w:left="176" w:right="157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or </w:t>
            </w:r>
            <w:r w:rsidRPr="00161AAF">
              <w:rPr>
                <w:spacing w:val="2"/>
                <w:sz w:val="19"/>
                <w:szCs w:val="19"/>
              </w:rPr>
              <w:t xml:space="preserve">Laboratory Limit </w:t>
            </w:r>
            <w:r w:rsidRPr="00161AAF">
              <w:rPr>
                <w:sz w:val="19"/>
                <w:szCs w:val="19"/>
              </w:rPr>
              <w:t xml:space="preserve">of </w:t>
            </w:r>
            <w:r w:rsidRPr="00161AAF">
              <w:rPr>
                <w:spacing w:val="2"/>
                <w:sz w:val="19"/>
                <w:szCs w:val="19"/>
              </w:rPr>
              <w:t xml:space="preserve">Detection </w:t>
            </w:r>
            <w:r w:rsidRPr="00161AAF">
              <w:rPr>
                <w:sz w:val="19"/>
                <w:szCs w:val="19"/>
              </w:rPr>
              <w:t xml:space="preserve">in </w:t>
            </w:r>
            <w:r w:rsidRPr="00161AAF">
              <w:rPr>
                <w:spacing w:val="2"/>
                <w:sz w:val="19"/>
                <w:szCs w:val="19"/>
              </w:rPr>
              <w:t xml:space="preserve">plasma </w:t>
            </w:r>
            <w:r w:rsidRPr="00161AAF">
              <w:rPr>
                <w:sz w:val="19"/>
                <w:szCs w:val="19"/>
              </w:rPr>
              <w:t>or</w:t>
            </w:r>
            <w:r w:rsidRPr="00161AAF">
              <w:rPr>
                <w:spacing w:val="13"/>
                <w:sz w:val="19"/>
                <w:szCs w:val="19"/>
              </w:rPr>
              <w:t xml:space="preserve"> </w:t>
            </w:r>
            <w:r w:rsidRPr="00161AAF">
              <w:rPr>
                <w:spacing w:val="2"/>
                <w:sz w:val="19"/>
                <w:szCs w:val="19"/>
              </w:rPr>
              <w:t>serum</w:t>
            </w:r>
          </w:p>
        </w:tc>
        <w:tc>
          <w:tcPr>
            <w:tcW w:w="1349" w:type="dxa"/>
          </w:tcPr>
          <w:p w14:paraId="4C615ACF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4DE590AA" w14:textId="77777777" w:rsidR="00500C4F" w:rsidRPr="00161AAF" w:rsidRDefault="00500C4F" w:rsidP="00500C4F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14:paraId="118CE7A0" w14:textId="77777777" w:rsidR="00D31B0F" w:rsidRPr="00161AAF" w:rsidRDefault="00D31B0F" w:rsidP="00500C4F">
            <w:pPr>
              <w:pStyle w:val="TableParagraph"/>
              <w:ind w:left="267" w:right="303"/>
              <w:jc w:val="center"/>
              <w:rPr>
                <w:sz w:val="19"/>
                <w:szCs w:val="19"/>
              </w:rPr>
            </w:pPr>
          </w:p>
          <w:p w14:paraId="108A9B09" w14:textId="77777777" w:rsidR="00D31B0F" w:rsidRPr="00161AAF" w:rsidRDefault="00D31B0F" w:rsidP="00500C4F">
            <w:pPr>
              <w:pStyle w:val="TableParagraph"/>
              <w:ind w:left="267" w:right="303"/>
              <w:jc w:val="center"/>
              <w:rPr>
                <w:sz w:val="19"/>
                <w:szCs w:val="19"/>
              </w:rPr>
            </w:pPr>
          </w:p>
          <w:p w14:paraId="7AEB9EF3" w14:textId="659E9A19" w:rsidR="00500C4F" w:rsidRPr="00161AAF" w:rsidRDefault="00500C4F" w:rsidP="00500C4F">
            <w:pPr>
              <w:pStyle w:val="TableParagraph"/>
              <w:ind w:left="267" w:right="303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14 days</w:t>
            </w:r>
          </w:p>
        </w:tc>
        <w:tc>
          <w:tcPr>
            <w:tcW w:w="2794" w:type="dxa"/>
          </w:tcPr>
          <w:p w14:paraId="71DB1EA3" w14:textId="77777777" w:rsidR="00D31B0F" w:rsidRPr="00161AAF" w:rsidRDefault="00D31B0F" w:rsidP="00D31B0F">
            <w:pPr>
              <w:pStyle w:val="TableParagraph"/>
              <w:spacing w:before="105" w:line="252" w:lineRule="auto"/>
              <w:ind w:left="144" w:right="183"/>
              <w:jc w:val="center"/>
              <w:rPr>
                <w:sz w:val="19"/>
                <w:szCs w:val="19"/>
              </w:rPr>
            </w:pPr>
          </w:p>
          <w:p w14:paraId="3C3DBE46" w14:textId="18222B12" w:rsidR="00500C4F" w:rsidRPr="00161AAF" w:rsidRDefault="00500C4F" w:rsidP="00D31B0F">
            <w:pPr>
              <w:pStyle w:val="TableParagraph"/>
              <w:spacing w:before="105" w:line="252" w:lineRule="auto"/>
              <w:ind w:left="144" w:right="183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Clenbuterol as </w:t>
            </w:r>
            <w:proofErr w:type="spellStart"/>
            <w:r w:rsidRPr="00161AAF">
              <w:rPr>
                <w:sz w:val="19"/>
                <w:szCs w:val="19"/>
              </w:rPr>
              <w:t>Ventipulmin</w:t>
            </w:r>
            <w:proofErr w:type="spellEnd"/>
            <w:r w:rsidRPr="00161AAF">
              <w:rPr>
                <w:sz w:val="19"/>
                <w:szCs w:val="19"/>
                <w:vertAlign w:val="superscript"/>
              </w:rPr>
              <w:t>®</w:t>
            </w:r>
            <w:r w:rsidRPr="00161AAF">
              <w:rPr>
                <w:sz w:val="19"/>
                <w:szCs w:val="19"/>
              </w:rPr>
              <w:t xml:space="preserve"> syrup (Boehringer-Ingelheim </w:t>
            </w:r>
            <w:proofErr w:type="spellStart"/>
            <w:r w:rsidRPr="00161AAF">
              <w:rPr>
                <w:sz w:val="19"/>
                <w:szCs w:val="19"/>
              </w:rPr>
              <w:t>Vetmedica</w:t>
            </w:r>
            <w:proofErr w:type="spellEnd"/>
            <w:r w:rsidRPr="00161AAF">
              <w:rPr>
                <w:sz w:val="19"/>
                <w:szCs w:val="19"/>
              </w:rPr>
              <w:t xml:space="preserve"> Inc) at 0.8 micrograms per kilogram orally twice a day for a maximum of 30 days</w:t>
            </w:r>
          </w:p>
        </w:tc>
        <w:tc>
          <w:tcPr>
            <w:tcW w:w="4288" w:type="dxa"/>
          </w:tcPr>
          <w:p w14:paraId="0C67383A" w14:textId="77777777" w:rsidR="00500C4F" w:rsidRPr="00161AAF" w:rsidRDefault="00500C4F" w:rsidP="00500C4F">
            <w:pPr>
              <w:pStyle w:val="TableParagraph"/>
              <w:spacing w:line="242" w:lineRule="auto"/>
              <w:ind w:left="144" w:right="85"/>
              <w:rPr>
                <w:b/>
                <w:bCs/>
                <w:color w:val="FF0000"/>
                <w:sz w:val="19"/>
                <w:szCs w:val="19"/>
                <w:u w:val="single"/>
              </w:rPr>
            </w:pPr>
          </w:p>
          <w:p w14:paraId="427C0E00" w14:textId="77777777" w:rsidR="00500C4F" w:rsidRPr="00161AAF" w:rsidRDefault="00500C4F" w:rsidP="00500C4F">
            <w:pPr>
              <w:pStyle w:val="TableParagraph"/>
              <w:spacing w:line="242" w:lineRule="auto"/>
              <w:ind w:left="144" w:right="85"/>
              <w:rPr>
                <w:sz w:val="19"/>
                <w:szCs w:val="19"/>
              </w:rPr>
            </w:pPr>
            <w:r w:rsidRPr="00161AAF">
              <w:rPr>
                <w:b/>
                <w:bCs/>
                <w:color w:val="FF0000"/>
                <w:sz w:val="19"/>
                <w:szCs w:val="19"/>
                <w:u w:val="single"/>
              </w:rPr>
              <w:t>Quarter Horse racing</w:t>
            </w:r>
            <w:r w:rsidRPr="00161AAF">
              <w:rPr>
                <w:b/>
                <w:bCs/>
                <w:sz w:val="19"/>
                <w:szCs w:val="19"/>
              </w:rPr>
              <w:t xml:space="preserve">:  </w:t>
            </w:r>
            <w:r w:rsidRPr="00161AAF">
              <w:rPr>
                <w:sz w:val="19"/>
                <w:szCs w:val="19"/>
              </w:rPr>
              <w:t>Clenbuterol is a prohibited substance and is regulated by Laboratory Limit of Detection in any biologic sample.  There is no applicable withdrawal guidance.</w:t>
            </w:r>
          </w:p>
          <w:p w14:paraId="14BF0647" w14:textId="77777777" w:rsidR="00C061D4" w:rsidRPr="00161AAF" w:rsidRDefault="00C061D4" w:rsidP="00500C4F">
            <w:pPr>
              <w:pStyle w:val="TableParagraph"/>
              <w:spacing w:line="242" w:lineRule="auto"/>
              <w:ind w:left="144" w:right="85"/>
              <w:rPr>
                <w:sz w:val="19"/>
                <w:szCs w:val="19"/>
              </w:rPr>
            </w:pPr>
          </w:p>
          <w:p w14:paraId="4674EEB9" w14:textId="11C91CF9" w:rsidR="00C061D4" w:rsidRPr="00161AAF" w:rsidRDefault="00C061D4" w:rsidP="00500C4F">
            <w:pPr>
              <w:pStyle w:val="TableParagraph"/>
              <w:spacing w:line="242" w:lineRule="auto"/>
              <w:ind w:left="144" w:right="85"/>
              <w:rPr>
                <w:color w:val="FF0000"/>
                <w:sz w:val="19"/>
                <w:szCs w:val="19"/>
              </w:rPr>
            </w:pPr>
            <w:r w:rsidRPr="00161AAF">
              <w:rPr>
                <w:b/>
                <w:bCs/>
                <w:color w:val="FF0000"/>
                <w:sz w:val="19"/>
                <w:szCs w:val="19"/>
                <w:u w:val="single"/>
              </w:rPr>
              <w:t>Note</w:t>
            </w:r>
            <w:r w:rsidRPr="00161AAF">
              <w:rPr>
                <w:b/>
                <w:bCs/>
                <w:color w:val="FF0000"/>
                <w:sz w:val="19"/>
                <w:szCs w:val="19"/>
              </w:rPr>
              <w:t>:</w:t>
            </w:r>
            <w:r w:rsidRPr="00161AAF">
              <w:rPr>
                <w:color w:val="FF0000"/>
                <w:sz w:val="19"/>
                <w:szCs w:val="19"/>
              </w:rPr>
              <w:t xml:space="preserve">  There is variability between racing jurisdictions with respect to the permitted use of clenbuterol.  It is advisable to consult the local authority prior to prescribing or administering clenbuterol.</w:t>
            </w:r>
          </w:p>
        </w:tc>
      </w:tr>
      <w:tr w:rsidR="00500C4F" w14:paraId="13098656" w14:textId="77777777" w:rsidTr="002E45AD">
        <w:trPr>
          <w:trHeight w:val="1238"/>
        </w:trPr>
        <w:tc>
          <w:tcPr>
            <w:tcW w:w="2318" w:type="dxa"/>
          </w:tcPr>
          <w:p w14:paraId="386788E8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76FC1135" w14:textId="77777777" w:rsidR="00500C4F" w:rsidRPr="00161AAF" w:rsidRDefault="00500C4F" w:rsidP="00500C4F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14:paraId="3F2D11CB" w14:textId="77777777" w:rsidR="00500C4F" w:rsidRPr="00161AAF" w:rsidRDefault="00500C4F" w:rsidP="00500C4F">
            <w:pPr>
              <w:pStyle w:val="TableParagraph"/>
              <w:ind w:left="15"/>
              <w:jc w:val="center"/>
              <w:rPr>
                <w:b/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>Dantrolene</w:t>
            </w:r>
          </w:p>
        </w:tc>
        <w:tc>
          <w:tcPr>
            <w:tcW w:w="2251" w:type="dxa"/>
          </w:tcPr>
          <w:p w14:paraId="3F10762F" w14:textId="77777777" w:rsidR="00500C4F" w:rsidRPr="00161AAF" w:rsidRDefault="00500C4F" w:rsidP="00500C4F">
            <w:pPr>
              <w:pStyle w:val="TableParagraph"/>
              <w:spacing w:before="96" w:line="242" w:lineRule="auto"/>
              <w:ind w:left="388" w:right="368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100 picograms per milliliter of</w:t>
            </w:r>
          </w:p>
          <w:p w14:paraId="7592AFF4" w14:textId="77777777" w:rsidR="00500C4F" w:rsidRPr="00161AAF" w:rsidRDefault="00500C4F" w:rsidP="00500C4F">
            <w:pPr>
              <w:pStyle w:val="TableParagraph"/>
              <w:spacing w:line="242" w:lineRule="auto"/>
              <w:ind w:left="175" w:right="157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5-hydroxydantrolene in plasma or serum</w:t>
            </w:r>
          </w:p>
        </w:tc>
        <w:tc>
          <w:tcPr>
            <w:tcW w:w="1349" w:type="dxa"/>
          </w:tcPr>
          <w:p w14:paraId="17751D67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446C79E6" w14:textId="77777777" w:rsidR="00500C4F" w:rsidRPr="00161AAF" w:rsidRDefault="00500C4F" w:rsidP="00500C4F">
            <w:pPr>
              <w:pStyle w:val="TableParagraph"/>
              <w:spacing w:before="5"/>
              <w:rPr>
                <w:sz w:val="19"/>
                <w:szCs w:val="19"/>
              </w:rPr>
            </w:pPr>
          </w:p>
          <w:p w14:paraId="4D232746" w14:textId="77777777" w:rsidR="00500C4F" w:rsidRPr="00161AAF" w:rsidRDefault="00500C4F" w:rsidP="00500C4F">
            <w:pPr>
              <w:pStyle w:val="TableParagraph"/>
              <w:ind w:left="300" w:right="277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48 hours</w:t>
            </w:r>
          </w:p>
        </w:tc>
        <w:tc>
          <w:tcPr>
            <w:tcW w:w="2794" w:type="dxa"/>
          </w:tcPr>
          <w:p w14:paraId="3CFF38A8" w14:textId="77777777" w:rsidR="00500C4F" w:rsidRPr="00161AAF" w:rsidRDefault="00500C4F" w:rsidP="00500C4F">
            <w:pPr>
              <w:pStyle w:val="TableParagraph"/>
              <w:spacing w:before="96" w:line="242" w:lineRule="auto"/>
              <w:ind w:left="144" w:right="109" w:hanging="8"/>
              <w:rPr>
                <w:sz w:val="19"/>
                <w:szCs w:val="19"/>
              </w:rPr>
            </w:pPr>
          </w:p>
          <w:p w14:paraId="58A68783" w14:textId="40EC6E7D" w:rsidR="00500C4F" w:rsidRPr="00161AAF" w:rsidRDefault="00500C4F" w:rsidP="00D31B0F">
            <w:pPr>
              <w:pStyle w:val="TableParagraph"/>
              <w:spacing w:before="96" w:line="242" w:lineRule="auto"/>
              <w:ind w:left="144" w:right="109" w:hanging="8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500 </w:t>
            </w:r>
            <w:r w:rsidRPr="00161AAF">
              <w:rPr>
                <w:spacing w:val="2"/>
                <w:sz w:val="19"/>
                <w:szCs w:val="19"/>
              </w:rPr>
              <w:t>milligrams total body dose, administered orally</w:t>
            </w:r>
          </w:p>
        </w:tc>
        <w:tc>
          <w:tcPr>
            <w:tcW w:w="4288" w:type="dxa"/>
          </w:tcPr>
          <w:p w14:paraId="59D96C86" w14:textId="77777777" w:rsidR="00500C4F" w:rsidRPr="00161AAF" w:rsidRDefault="00500C4F" w:rsidP="00500C4F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409C6CF3" w14:textId="77777777" w:rsidR="007C29B3" w:rsidRPr="00161AAF" w:rsidRDefault="007C29B3" w:rsidP="00500C4F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31C94FDC" w14:textId="6E800714" w:rsidR="00500C4F" w:rsidRPr="00161AAF" w:rsidRDefault="00500C4F" w:rsidP="00500C4F">
            <w:pPr>
              <w:pStyle w:val="TableParagraph"/>
              <w:ind w:left="144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Applicable analyte in blood: dantrolene metabolite 5-hydroxydantrolene.</w:t>
            </w:r>
          </w:p>
        </w:tc>
      </w:tr>
    </w:tbl>
    <w:p w14:paraId="24EA7781" w14:textId="77777777" w:rsidR="00D177AC" w:rsidRDefault="00D177AC">
      <w:pPr>
        <w:spacing w:line="230" w:lineRule="exact"/>
        <w:sectPr w:rsidR="00D177AC">
          <w:headerReference w:type="default" r:id="rId9"/>
          <w:footerReference w:type="default" r:id="rId10"/>
          <w:pgSz w:w="15840" w:h="12240" w:orient="landscape"/>
          <w:pgMar w:top="920" w:right="0" w:bottom="660" w:left="340" w:header="677" w:footer="473" w:gutter="0"/>
          <w:pgNumType w:start="2"/>
          <w:cols w:space="720"/>
        </w:sectPr>
      </w:pPr>
    </w:p>
    <w:p w14:paraId="48B27C4D" w14:textId="77777777" w:rsidR="00D177AC" w:rsidRDefault="00D177AC">
      <w:pPr>
        <w:pStyle w:val="BodyText"/>
      </w:pPr>
    </w:p>
    <w:p w14:paraId="025767E0" w14:textId="77777777" w:rsidR="00D177AC" w:rsidRDefault="00D177AC">
      <w:pPr>
        <w:pStyle w:val="BodyText"/>
        <w:spacing w:before="6" w:after="1"/>
        <w:rPr>
          <w:sz w:val="10"/>
        </w:rPr>
      </w:pPr>
    </w:p>
    <w:tbl>
      <w:tblPr>
        <w:tblW w:w="0" w:type="auto"/>
        <w:tblInd w:w="1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321"/>
        <w:gridCol w:w="2251"/>
        <w:gridCol w:w="1349"/>
        <w:gridCol w:w="2796"/>
        <w:gridCol w:w="4288"/>
      </w:tblGrid>
      <w:tr w:rsidR="008F18F3" w14:paraId="1812E364" w14:textId="77777777" w:rsidTr="004B185D">
        <w:trPr>
          <w:trHeight w:val="883"/>
        </w:trPr>
        <w:tc>
          <w:tcPr>
            <w:tcW w:w="23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6E389DF1" w14:textId="77777777" w:rsidR="008F18F3" w:rsidRDefault="008F18F3">
            <w:pPr>
              <w:pStyle w:val="TableParagraph"/>
              <w:spacing w:before="11"/>
              <w:rPr>
                <w:sz w:val="17"/>
              </w:rPr>
            </w:pPr>
          </w:p>
          <w:p w14:paraId="4FBAE93A" w14:textId="77777777" w:rsidR="002E45AD" w:rsidRDefault="002E45AD">
            <w:pPr>
              <w:pStyle w:val="TableParagraph"/>
              <w:spacing w:line="247" w:lineRule="auto"/>
              <w:ind w:left="693" w:hanging="525"/>
              <w:rPr>
                <w:b/>
                <w:color w:val="FFFFFF"/>
                <w:sz w:val="19"/>
              </w:rPr>
            </w:pPr>
          </w:p>
          <w:p w14:paraId="0D100EC8" w14:textId="76B9C4AC" w:rsidR="008F18F3" w:rsidRDefault="008F18F3">
            <w:pPr>
              <w:pStyle w:val="TableParagraph"/>
              <w:spacing w:line="247" w:lineRule="auto"/>
              <w:ind w:left="693" w:hanging="52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Controlled Therapeutic Medication</w:t>
            </w:r>
          </w:p>
        </w:tc>
        <w:tc>
          <w:tcPr>
            <w:tcW w:w="2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C13CC2C" w14:textId="77777777" w:rsidR="008F18F3" w:rsidRDefault="008F18F3">
            <w:pPr>
              <w:pStyle w:val="TableParagraph"/>
              <w:rPr>
                <w:sz w:val="20"/>
              </w:rPr>
            </w:pPr>
          </w:p>
          <w:p w14:paraId="5E8C92B1" w14:textId="77777777" w:rsidR="008F18F3" w:rsidRDefault="008F18F3">
            <w:pPr>
              <w:pStyle w:val="TableParagraph"/>
              <w:spacing w:before="8"/>
              <w:rPr>
                <w:sz w:val="16"/>
              </w:rPr>
            </w:pPr>
          </w:p>
          <w:p w14:paraId="51E480EB" w14:textId="77777777" w:rsidR="008F18F3" w:rsidRDefault="008F18F3">
            <w:pPr>
              <w:pStyle w:val="TableParagraph"/>
              <w:ind w:left="69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Threshold</w:t>
            </w:r>
          </w:p>
        </w:tc>
        <w:tc>
          <w:tcPr>
            <w:tcW w:w="1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4632916F" w14:textId="77777777" w:rsidR="008F18F3" w:rsidRDefault="008F18F3">
            <w:pPr>
              <w:pStyle w:val="TableParagraph"/>
              <w:spacing w:before="8"/>
              <w:rPr>
                <w:sz w:val="26"/>
              </w:rPr>
            </w:pPr>
          </w:p>
          <w:p w14:paraId="1D0235E7" w14:textId="77777777" w:rsidR="008F18F3" w:rsidRDefault="008F18F3">
            <w:pPr>
              <w:pStyle w:val="TableParagraph"/>
              <w:spacing w:line="242" w:lineRule="auto"/>
              <w:ind w:left="266" w:hanging="10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Withdrawal Guideline</w:t>
            </w:r>
          </w:p>
        </w:tc>
        <w:tc>
          <w:tcPr>
            <w:tcW w:w="2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78DAABF1" w14:textId="77777777" w:rsidR="008F18F3" w:rsidRDefault="008F18F3">
            <w:pPr>
              <w:pStyle w:val="TableParagraph"/>
              <w:rPr>
                <w:sz w:val="20"/>
              </w:rPr>
            </w:pPr>
          </w:p>
          <w:p w14:paraId="78033243" w14:textId="77777777" w:rsidR="008F18F3" w:rsidRDefault="008F18F3">
            <w:pPr>
              <w:pStyle w:val="TableParagraph"/>
              <w:spacing w:before="8"/>
              <w:rPr>
                <w:sz w:val="16"/>
              </w:rPr>
            </w:pPr>
          </w:p>
          <w:p w14:paraId="5F900AEE" w14:textId="77777777" w:rsidR="008F18F3" w:rsidRDefault="00472DF6">
            <w:pPr>
              <w:pStyle w:val="TableParagraph"/>
              <w:ind w:left="523" w:right="506"/>
              <w:jc w:val="center"/>
              <w:rPr>
                <w:b/>
                <w:color w:val="FFFFFF"/>
                <w:sz w:val="19"/>
              </w:rPr>
            </w:pPr>
            <w:r>
              <w:rPr>
                <w:b/>
                <w:color w:val="FFFFFF"/>
                <w:sz w:val="19"/>
              </w:rPr>
              <w:t>Experimental Administration Dosage</w:t>
            </w:r>
          </w:p>
          <w:p w14:paraId="2DAC1BF8" w14:textId="03333BF6" w:rsidR="00472DF6" w:rsidRDefault="00472DF6">
            <w:pPr>
              <w:pStyle w:val="TableParagraph"/>
              <w:ind w:left="523" w:right="506"/>
              <w:jc w:val="center"/>
              <w:rPr>
                <w:b/>
                <w:sz w:val="19"/>
              </w:rPr>
            </w:pPr>
          </w:p>
        </w:tc>
        <w:tc>
          <w:tcPr>
            <w:tcW w:w="4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035CC04A" w14:textId="77777777" w:rsidR="00472DF6" w:rsidRDefault="00472DF6" w:rsidP="00472DF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84990F4" w14:textId="77777777" w:rsidR="00472DF6" w:rsidRDefault="00472DF6" w:rsidP="00472DF6">
            <w:pPr>
              <w:pStyle w:val="TableParagraph"/>
              <w:ind w:left="785" w:right="771"/>
              <w:jc w:val="center"/>
              <w:rPr>
                <w:b/>
                <w:color w:val="FFFFFF"/>
                <w:sz w:val="19"/>
              </w:rPr>
            </w:pPr>
            <w:r>
              <w:rPr>
                <w:b/>
                <w:color w:val="FFFFFF"/>
                <w:sz w:val="19"/>
              </w:rPr>
              <w:t>Notes</w:t>
            </w:r>
          </w:p>
          <w:p w14:paraId="594AB1B6" w14:textId="77777777" w:rsidR="00472DF6" w:rsidRDefault="00472DF6" w:rsidP="00472DF6">
            <w:pPr>
              <w:pStyle w:val="TableParagraph"/>
              <w:ind w:left="785" w:right="771"/>
              <w:jc w:val="center"/>
              <w:rPr>
                <w:b/>
                <w:color w:val="FFFFFF"/>
                <w:sz w:val="19"/>
              </w:rPr>
            </w:pPr>
          </w:p>
          <w:p w14:paraId="209C9A4A" w14:textId="77777777" w:rsidR="008F18F3" w:rsidRDefault="00472DF6" w:rsidP="00472DF6">
            <w:pPr>
              <w:pStyle w:val="TableParagraph"/>
              <w:ind w:left="786" w:right="770"/>
              <w:jc w:val="center"/>
              <w:rPr>
                <w:b/>
                <w:color w:val="FFFFFF"/>
                <w:sz w:val="19"/>
              </w:rPr>
            </w:pPr>
            <w:r>
              <w:rPr>
                <w:b/>
                <w:color w:val="FFFFFF"/>
                <w:sz w:val="19"/>
              </w:rPr>
              <w:t>Unless otherwise stated, the applicable analyte is free (parent) drug</w:t>
            </w:r>
          </w:p>
          <w:p w14:paraId="20A293F5" w14:textId="4EDA1D23" w:rsidR="002E45AD" w:rsidRDefault="002E45AD" w:rsidP="00472DF6">
            <w:pPr>
              <w:pStyle w:val="TableParagraph"/>
              <w:ind w:left="786" w:right="770"/>
              <w:jc w:val="center"/>
              <w:rPr>
                <w:b/>
                <w:sz w:val="19"/>
              </w:rPr>
            </w:pPr>
          </w:p>
        </w:tc>
      </w:tr>
      <w:tr w:rsidR="00500C4F" w14:paraId="7DE0217F" w14:textId="77777777" w:rsidTr="002E45AD">
        <w:trPr>
          <w:trHeight w:val="1734"/>
        </w:trPr>
        <w:tc>
          <w:tcPr>
            <w:tcW w:w="2328" w:type="dxa"/>
            <w:gridSpan w:val="2"/>
            <w:tcBorders>
              <w:top w:val="single" w:sz="4" w:space="0" w:color="FFFFFF" w:themeColor="background1"/>
            </w:tcBorders>
          </w:tcPr>
          <w:p w14:paraId="41924093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22C41EB2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58DA5D97" w14:textId="77777777" w:rsidR="00500C4F" w:rsidRPr="00161AAF" w:rsidRDefault="00500C4F" w:rsidP="00500C4F">
            <w:pPr>
              <w:pStyle w:val="TableParagraph"/>
              <w:spacing w:before="8"/>
              <w:rPr>
                <w:sz w:val="19"/>
                <w:szCs w:val="19"/>
              </w:rPr>
            </w:pPr>
          </w:p>
          <w:p w14:paraId="1123E92E" w14:textId="4C455C45" w:rsidR="00500C4F" w:rsidRPr="00161AAF" w:rsidRDefault="00500C4F" w:rsidP="00500C4F">
            <w:pPr>
              <w:pStyle w:val="TableParagraph"/>
              <w:spacing w:line="232" w:lineRule="auto"/>
              <w:ind w:left="232" w:firstLine="263"/>
              <w:rPr>
                <w:b/>
                <w:sz w:val="19"/>
                <w:szCs w:val="19"/>
              </w:rPr>
            </w:pPr>
            <w:proofErr w:type="spellStart"/>
            <w:r w:rsidRPr="00161AAF">
              <w:rPr>
                <w:b/>
                <w:sz w:val="19"/>
                <w:szCs w:val="19"/>
              </w:rPr>
              <w:t>Detomidine</w:t>
            </w:r>
            <w:proofErr w:type="spellEnd"/>
          </w:p>
        </w:tc>
        <w:tc>
          <w:tcPr>
            <w:tcW w:w="2251" w:type="dxa"/>
            <w:tcBorders>
              <w:top w:val="single" w:sz="4" w:space="0" w:color="FFFFFF" w:themeColor="background1"/>
            </w:tcBorders>
          </w:tcPr>
          <w:p w14:paraId="1BF1AAEB" w14:textId="77777777" w:rsidR="00500C4F" w:rsidRPr="00161AAF" w:rsidRDefault="00500C4F" w:rsidP="00D31B0F">
            <w:pPr>
              <w:pStyle w:val="TableParagraph"/>
              <w:spacing w:before="9"/>
              <w:ind w:left="144"/>
              <w:rPr>
                <w:sz w:val="19"/>
                <w:szCs w:val="19"/>
              </w:rPr>
            </w:pPr>
          </w:p>
          <w:p w14:paraId="62ED2F0D" w14:textId="7184423A" w:rsidR="00500C4F" w:rsidRPr="00161AAF" w:rsidRDefault="00500C4F" w:rsidP="00161AAF">
            <w:pPr>
              <w:pStyle w:val="TableParagraph"/>
              <w:spacing w:line="242" w:lineRule="auto"/>
              <w:ind w:left="120" w:hanging="120"/>
              <w:jc w:val="center"/>
              <w:rPr>
                <w:b/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2.0 nanograms per milliliter</w:t>
            </w:r>
            <w:r w:rsidR="00D31B0F" w:rsidRPr="00161AAF">
              <w:rPr>
                <w:sz w:val="19"/>
                <w:szCs w:val="19"/>
              </w:rPr>
              <w:t xml:space="preserve"> </w:t>
            </w:r>
            <w:r w:rsidRPr="00161AAF">
              <w:rPr>
                <w:sz w:val="19"/>
                <w:szCs w:val="19"/>
              </w:rPr>
              <w:t xml:space="preserve">of </w:t>
            </w:r>
            <w:proofErr w:type="spellStart"/>
            <w:r w:rsidRPr="00161AAF">
              <w:rPr>
                <w:sz w:val="19"/>
                <w:szCs w:val="19"/>
              </w:rPr>
              <w:t>carboxydetomidine</w:t>
            </w:r>
            <w:proofErr w:type="spellEnd"/>
            <w:r w:rsidRPr="00161AAF">
              <w:rPr>
                <w:sz w:val="19"/>
                <w:szCs w:val="19"/>
              </w:rPr>
              <w:t xml:space="preserve"> in urine or 1.0 nanogram per </w:t>
            </w:r>
            <w:proofErr w:type="spellStart"/>
            <w:r w:rsidRPr="00161AAF">
              <w:rPr>
                <w:sz w:val="19"/>
                <w:szCs w:val="19"/>
              </w:rPr>
              <w:t>milliter</w:t>
            </w:r>
            <w:proofErr w:type="spellEnd"/>
            <w:r w:rsidRPr="00161AAF">
              <w:rPr>
                <w:sz w:val="19"/>
                <w:szCs w:val="19"/>
              </w:rPr>
              <w:t xml:space="preserve"> of </w:t>
            </w:r>
            <w:proofErr w:type="spellStart"/>
            <w:r w:rsidRPr="00161AAF">
              <w:rPr>
                <w:sz w:val="19"/>
                <w:szCs w:val="19"/>
              </w:rPr>
              <w:t>detomidine</w:t>
            </w:r>
            <w:proofErr w:type="spellEnd"/>
            <w:r w:rsidRPr="00161AAF">
              <w:rPr>
                <w:sz w:val="19"/>
                <w:szCs w:val="19"/>
              </w:rPr>
              <w:t xml:space="preserve"> in blood.</w:t>
            </w:r>
          </w:p>
        </w:tc>
        <w:tc>
          <w:tcPr>
            <w:tcW w:w="1349" w:type="dxa"/>
            <w:tcBorders>
              <w:top w:val="single" w:sz="4" w:space="0" w:color="FFFFFF" w:themeColor="background1"/>
            </w:tcBorders>
          </w:tcPr>
          <w:p w14:paraId="4071220D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4F34121B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1BA7774B" w14:textId="77777777" w:rsidR="00500C4F" w:rsidRPr="00161AAF" w:rsidRDefault="00500C4F" w:rsidP="00500C4F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14:paraId="5BE7BADB" w14:textId="029837CA" w:rsidR="00500C4F" w:rsidRPr="00161AAF" w:rsidRDefault="00500C4F" w:rsidP="00500C4F">
            <w:pPr>
              <w:pStyle w:val="TableParagraph"/>
              <w:ind w:left="300" w:right="288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48 hours</w:t>
            </w:r>
          </w:p>
        </w:tc>
        <w:tc>
          <w:tcPr>
            <w:tcW w:w="2796" w:type="dxa"/>
            <w:tcBorders>
              <w:top w:val="single" w:sz="4" w:space="0" w:color="FFFFFF" w:themeColor="background1"/>
            </w:tcBorders>
          </w:tcPr>
          <w:p w14:paraId="4DE60E87" w14:textId="77777777" w:rsidR="00500C4F" w:rsidRPr="00161AAF" w:rsidRDefault="00500C4F" w:rsidP="00500C4F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0DC825DD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52615A70" w14:textId="77777777" w:rsidR="00500C4F" w:rsidRPr="00161AAF" w:rsidRDefault="00500C4F" w:rsidP="00500C4F">
            <w:pPr>
              <w:pStyle w:val="TableParagraph"/>
              <w:spacing w:before="11"/>
              <w:ind w:left="144"/>
              <w:rPr>
                <w:sz w:val="19"/>
                <w:szCs w:val="19"/>
              </w:rPr>
            </w:pPr>
          </w:p>
          <w:p w14:paraId="494EF613" w14:textId="7BD75BA4" w:rsidR="00500C4F" w:rsidRPr="00161AAF" w:rsidRDefault="00500C4F" w:rsidP="00500C4F">
            <w:pPr>
              <w:pStyle w:val="TableParagraph"/>
              <w:spacing w:line="242" w:lineRule="auto"/>
              <w:ind w:left="223" w:right="202"/>
              <w:rPr>
                <w:sz w:val="19"/>
                <w:szCs w:val="19"/>
              </w:rPr>
            </w:pPr>
            <w:proofErr w:type="spellStart"/>
            <w:r w:rsidRPr="00161AAF">
              <w:rPr>
                <w:sz w:val="19"/>
                <w:szCs w:val="19"/>
              </w:rPr>
              <w:t>Detomidine</w:t>
            </w:r>
            <w:proofErr w:type="spellEnd"/>
            <w:r w:rsidRPr="00161AAF">
              <w:rPr>
                <w:sz w:val="19"/>
                <w:szCs w:val="19"/>
              </w:rPr>
              <w:t xml:space="preserve"> as </w:t>
            </w:r>
            <w:proofErr w:type="spellStart"/>
            <w:r w:rsidRPr="00161AAF">
              <w:rPr>
                <w:sz w:val="19"/>
                <w:szCs w:val="19"/>
              </w:rPr>
              <w:t>Dormosedan</w:t>
            </w:r>
            <w:proofErr w:type="spellEnd"/>
            <w:r w:rsidRPr="00161AAF">
              <w:rPr>
                <w:sz w:val="19"/>
                <w:szCs w:val="19"/>
              </w:rPr>
              <w:t xml:space="preserve">, 5 mg total body dose by single </w:t>
            </w:r>
            <w:r w:rsidRPr="00161AAF">
              <w:rPr>
                <w:b/>
                <w:bCs/>
                <w:sz w:val="19"/>
                <w:szCs w:val="19"/>
                <w:u w:val="single"/>
              </w:rPr>
              <w:t xml:space="preserve">intravenous </w:t>
            </w:r>
            <w:r w:rsidRPr="00161AAF">
              <w:rPr>
                <w:sz w:val="19"/>
                <w:szCs w:val="19"/>
              </w:rPr>
              <w:t>injection</w:t>
            </w:r>
          </w:p>
        </w:tc>
        <w:tc>
          <w:tcPr>
            <w:tcW w:w="4288" w:type="dxa"/>
            <w:tcBorders>
              <w:top w:val="single" w:sz="4" w:space="0" w:color="FFFFFF" w:themeColor="background1"/>
            </w:tcBorders>
          </w:tcPr>
          <w:p w14:paraId="0FE3A46F" w14:textId="77777777" w:rsidR="00500C4F" w:rsidRPr="00161AAF" w:rsidRDefault="00500C4F" w:rsidP="00500C4F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2B27E18F" w14:textId="77777777" w:rsidR="00500C4F" w:rsidRPr="00161AAF" w:rsidRDefault="00500C4F" w:rsidP="00500C4F">
            <w:pPr>
              <w:pStyle w:val="TableParagraph"/>
              <w:spacing w:before="4"/>
              <w:ind w:left="144"/>
              <w:rPr>
                <w:sz w:val="19"/>
                <w:szCs w:val="19"/>
              </w:rPr>
            </w:pPr>
          </w:p>
          <w:p w14:paraId="3404FD5F" w14:textId="77777777" w:rsidR="00500C4F" w:rsidRPr="00161AAF" w:rsidRDefault="00500C4F" w:rsidP="00500C4F">
            <w:pPr>
              <w:pStyle w:val="TableParagraph"/>
              <w:spacing w:before="4"/>
              <w:ind w:left="144"/>
              <w:rPr>
                <w:sz w:val="19"/>
                <w:szCs w:val="19"/>
              </w:rPr>
            </w:pPr>
          </w:p>
          <w:p w14:paraId="3E78F7DC" w14:textId="77777777" w:rsidR="00500C4F" w:rsidRPr="00161AAF" w:rsidRDefault="00500C4F" w:rsidP="00500C4F">
            <w:pPr>
              <w:pStyle w:val="TableParagraph"/>
              <w:spacing w:before="4"/>
              <w:ind w:left="144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Applicable analyte in urine: </w:t>
            </w:r>
            <w:proofErr w:type="spellStart"/>
            <w:r w:rsidRPr="00161AAF">
              <w:rPr>
                <w:sz w:val="19"/>
                <w:szCs w:val="19"/>
              </w:rPr>
              <w:t>detomidine</w:t>
            </w:r>
            <w:proofErr w:type="spellEnd"/>
            <w:r w:rsidRPr="00161AAF">
              <w:rPr>
                <w:sz w:val="19"/>
                <w:szCs w:val="19"/>
              </w:rPr>
              <w:t xml:space="preserve"> metabolite </w:t>
            </w:r>
            <w:proofErr w:type="spellStart"/>
            <w:r w:rsidRPr="00161AAF">
              <w:rPr>
                <w:sz w:val="19"/>
                <w:szCs w:val="19"/>
              </w:rPr>
              <w:t>carboxydetomidine</w:t>
            </w:r>
            <w:proofErr w:type="spellEnd"/>
            <w:r w:rsidRPr="00161AAF">
              <w:rPr>
                <w:sz w:val="19"/>
                <w:szCs w:val="19"/>
              </w:rPr>
              <w:t>.</w:t>
            </w:r>
          </w:p>
          <w:p w14:paraId="627D5985" w14:textId="0A6BE630" w:rsidR="00500C4F" w:rsidRPr="00161AAF" w:rsidRDefault="00500C4F" w:rsidP="00500C4F">
            <w:pPr>
              <w:pStyle w:val="TableParagraph"/>
              <w:spacing w:line="242" w:lineRule="auto"/>
              <w:ind w:left="134" w:right="120"/>
              <w:jc w:val="center"/>
              <w:rPr>
                <w:sz w:val="19"/>
                <w:szCs w:val="19"/>
              </w:rPr>
            </w:pPr>
          </w:p>
        </w:tc>
      </w:tr>
      <w:tr w:rsidR="00500C4F" w14:paraId="06774A13" w14:textId="77777777" w:rsidTr="00500C4F">
        <w:trPr>
          <w:trHeight w:val="1122"/>
        </w:trPr>
        <w:tc>
          <w:tcPr>
            <w:tcW w:w="2328" w:type="dxa"/>
            <w:gridSpan w:val="2"/>
          </w:tcPr>
          <w:p w14:paraId="1A7211B4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251DF6F1" w14:textId="77777777" w:rsidR="00500C4F" w:rsidRPr="00161AAF" w:rsidRDefault="00500C4F" w:rsidP="00500C4F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14:paraId="09973925" w14:textId="77777777" w:rsidR="00500C4F" w:rsidRPr="00161AAF" w:rsidRDefault="00500C4F" w:rsidP="00500C4F">
            <w:pPr>
              <w:pStyle w:val="TableParagraph"/>
              <w:spacing w:line="242" w:lineRule="auto"/>
              <w:ind w:left="800" w:hanging="437"/>
              <w:rPr>
                <w:b/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>Dimethyl sulfoxide (DMSO)</w:t>
            </w:r>
          </w:p>
        </w:tc>
        <w:tc>
          <w:tcPr>
            <w:tcW w:w="2251" w:type="dxa"/>
          </w:tcPr>
          <w:p w14:paraId="0977FFC2" w14:textId="77777777" w:rsidR="00500C4F" w:rsidRPr="00161AAF" w:rsidRDefault="00500C4F" w:rsidP="00500C4F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14:paraId="5B9B7B9C" w14:textId="1462A956" w:rsidR="00500C4F" w:rsidRPr="00161AAF" w:rsidRDefault="00500C4F" w:rsidP="00500C4F">
            <w:pPr>
              <w:pStyle w:val="TableParagraph"/>
              <w:spacing w:line="242" w:lineRule="auto"/>
              <w:ind w:left="250" w:right="235" w:hanging="2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10.0 micrograms per milliliter of plasma or serum</w:t>
            </w:r>
          </w:p>
        </w:tc>
        <w:tc>
          <w:tcPr>
            <w:tcW w:w="1349" w:type="dxa"/>
          </w:tcPr>
          <w:p w14:paraId="76E1EA1B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53DF173A" w14:textId="77777777" w:rsidR="00500C4F" w:rsidRPr="00161AAF" w:rsidRDefault="00500C4F" w:rsidP="00500C4F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14:paraId="308AEB01" w14:textId="77777777" w:rsidR="00500C4F" w:rsidRPr="00161AAF" w:rsidRDefault="00500C4F" w:rsidP="00500C4F">
            <w:pPr>
              <w:pStyle w:val="TableParagraph"/>
              <w:ind w:left="300" w:right="288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48 hours</w:t>
            </w:r>
          </w:p>
        </w:tc>
        <w:tc>
          <w:tcPr>
            <w:tcW w:w="2796" w:type="dxa"/>
          </w:tcPr>
          <w:p w14:paraId="5C666485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17D20EF1" w14:textId="47FF7F40" w:rsidR="00500C4F" w:rsidRPr="00161AAF" w:rsidRDefault="00AC5E8E" w:rsidP="002E45AD">
            <w:pPr>
              <w:pStyle w:val="TableParagraph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Medical grade DMSO (90%) maximum </w:t>
            </w:r>
            <w:r w:rsidR="00500C4F" w:rsidRPr="00161AAF">
              <w:rPr>
                <w:sz w:val="19"/>
                <w:szCs w:val="19"/>
              </w:rPr>
              <w:t>60</w:t>
            </w:r>
            <w:r w:rsidRPr="00161AAF">
              <w:rPr>
                <w:sz w:val="19"/>
                <w:szCs w:val="19"/>
              </w:rPr>
              <w:t xml:space="preserve"> ml (54,000 mg)</w:t>
            </w:r>
            <w:r w:rsidR="00500C4F" w:rsidRPr="00161AAF">
              <w:rPr>
                <w:sz w:val="19"/>
                <w:szCs w:val="19"/>
              </w:rPr>
              <w:t xml:space="preserve"> applied topically</w:t>
            </w:r>
            <w:r w:rsidRPr="00161AAF">
              <w:rPr>
                <w:sz w:val="19"/>
                <w:szCs w:val="19"/>
              </w:rPr>
              <w:t xml:space="preserve"> or 70 ml (63,000 mg) in </w:t>
            </w:r>
            <w:proofErr w:type="gramStart"/>
            <w:r w:rsidR="002E45AD" w:rsidRPr="00161AAF">
              <w:rPr>
                <w:sz w:val="19"/>
                <w:szCs w:val="19"/>
              </w:rPr>
              <w:t>0</w:t>
            </w:r>
            <w:r w:rsidRPr="00161AAF">
              <w:rPr>
                <w:sz w:val="19"/>
                <w:szCs w:val="19"/>
              </w:rPr>
              <w:t>.5-1.0 liter</w:t>
            </w:r>
            <w:proofErr w:type="gramEnd"/>
            <w:r w:rsidRPr="00161AAF">
              <w:rPr>
                <w:sz w:val="19"/>
                <w:szCs w:val="19"/>
              </w:rPr>
              <w:t xml:space="preserve"> LRS administered by intravenous infusion</w:t>
            </w:r>
          </w:p>
        </w:tc>
        <w:tc>
          <w:tcPr>
            <w:tcW w:w="4288" w:type="dxa"/>
          </w:tcPr>
          <w:p w14:paraId="0886B1B2" w14:textId="77777777" w:rsidR="00C061D4" w:rsidRPr="00161AAF" w:rsidRDefault="00C061D4" w:rsidP="00500C4F">
            <w:pPr>
              <w:pStyle w:val="TableParagraph"/>
              <w:spacing w:line="244" w:lineRule="auto"/>
              <w:ind w:left="135" w:right="114"/>
              <w:jc w:val="center"/>
              <w:rPr>
                <w:sz w:val="19"/>
                <w:szCs w:val="19"/>
              </w:rPr>
            </w:pPr>
          </w:p>
          <w:p w14:paraId="219FB1DE" w14:textId="469545A4" w:rsidR="00500C4F" w:rsidRPr="00161AAF" w:rsidRDefault="00500C4F" w:rsidP="00C061D4">
            <w:pPr>
              <w:pStyle w:val="TableParagraph"/>
              <w:spacing w:line="244" w:lineRule="auto"/>
              <w:ind w:left="144" w:right="114"/>
              <w:rPr>
                <w:sz w:val="19"/>
                <w:szCs w:val="19"/>
              </w:rPr>
            </w:pPr>
          </w:p>
        </w:tc>
      </w:tr>
      <w:tr w:rsidR="00500C4F" w14:paraId="15755DAA" w14:textId="77777777" w:rsidTr="00500C4F">
        <w:trPr>
          <w:trHeight w:val="1079"/>
        </w:trPr>
        <w:tc>
          <w:tcPr>
            <w:tcW w:w="2328" w:type="dxa"/>
            <w:gridSpan w:val="2"/>
          </w:tcPr>
          <w:p w14:paraId="296165C3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1889BFC9" w14:textId="77777777" w:rsidR="00500C4F" w:rsidRPr="00161AAF" w:rsidRDefault="00500C4F" w:rsidP="00500C4F">
            <w:pPr>
              <w:pStyle w:val="TableParagraph"/>
              <w:spacing w:before="1"/>
              <w:rPr>
                <w:sz w:val="19"/>
                <w:szCs w:val="19"/>
              </w:rPr>
            </w:pPr>
          </w:p>
          <w:p w14:paraId="778F429B" w14:textId="77777777" w:rsidR="00500C4F" w:rsidRPr="00161AAF" w:rsidRDefault="00500C4F" w:rsidP="00500C4F">
            <w:pPr>
              <w:pStyle w:val="TableParagraph"/>
              <w:ind w:left="523" w:right="509"/>
              <w:jc w:val="center"/>
              <w:rPr>
                <w:b/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>Furosemide</w:t>
            </w:r>
          </w:p>
        </w:tc>
        <w:tc>
          <w:tcPr>
            <w:tcW w:w="2251" w:type="dxa"/>
          </w:tcPr>
          <w:p w14:paraId="4DFB242D" w14:textId="77777777" w:rsidR="00500C4F" w:rsidRPr="00161AAF" w:rsidRDefault="00500C4F" w:rsidP="00500C4F">
            <w:pPr>
              <w:pStyle w:val="TableParagraph"/>
              <w:spacing w:before="1"/>
              <w:rPr>
                <w:sz w:val="19"/>
                <w:szCs w:val="19"/>
              </w:rPr>
            </w:pPr>
          </w:p>
          <w:p w14:paraId="36A7B388" w14:textId="4FF10C37" w:rsidR="00500C4F" w:rsidRPr="00161AAF" w:rsidRDefault="00500C4F" w:rsidP="00500C4F">
            <w:pPr>
              <w:pStyle w:val="TableParagraph"/>
              <w:spacing w:line="242" w:lineRule="auto"/>
              <w:ind w:left="255" w:right="230" w:hanging="3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100 nanogram per milliliter of plasma or serum AND urine specific gravity          &lt; 1.010</w:t>
            </w:r>
          </w:p>
        </w:tc>
        <w:tc>
          <w:tcPr>
            <w:tcW w:w="1349" w:type="dxa"/>
          </w:tcPr>
          <w:p w14:paraId="5A9F326F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285EB7D9" w14:textId="77777777" w:rsidR="00500C4F" w:rsidRPr="00161AAF" w:rsidRDefault="00500C4F" w:rsidP="00500C4F">
            <w:pPr>
              <w:pStyle w:val="TableParagraph"/>
              <w:spacing w:before="1"/>
              <w:rPr>
                <w:sz w:val="19"/>
                <w:szCs w:val="19"/>
              </w:rPr>
            </w:pPr>
          </w:p>
          <w:p w14:paraId="54BFCC68" w14:textId="77777777" w:rsidR="00500C4F" w:rsidRPr="00161AAF" w:rsidRDefault="00500C4F" w:rsidP="00500C4F">
            <w:pPr>
              <w:pStyle w:val="TableParagraph"/>
              <w:ind w:left="300" w:right="278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4 hours</w:t>
            </w:r>
          </w:p>
        </w:tc>
        <w:tc>
          <w:tcPr>
            <w:tcW w:w="2796" w:type="dxa"/>
          </w:tcPr>
          <w:p w14:paraId="5D11A40C" w14:textId="77777777" w:rsidR="00500C4F" w:rsidRPr="00161AAF" w:rsidRDefault="00500C4F" w:rsidP="00500C4F">
            <w:pPr>
              <w:pStyle w:val="TableParagraph"/>
              <w:spacing w:before="2"/>
              <w:rPr>
                <w:sz w:val="19"/>
                <w:szCs w:val="19"/>
              </w:rPr>
            </w:pPr>
          </w:p>
          <w:p w14:paraId="08CF3A47" w14:textId="69E4B366" w:rsidR="00500C4F" w:rsidRPr="00161AAF" w:rsidRDefault="00500C4F" w:rsidP="002E45AD">
            <w:pPr>
              <w:pStyle w:val="TableParagraph"/>
              <w:spacing w:line="225" w:lineRule="auto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Maximum 500 milligrams total body dose by single intravenous injection</w:t>
            </w:r>
          </w:p>
        </w:tc>
        <w:tc>
          <w:tcPr>
            <w:tcW w:w="4288" w:type="dxa"/>
          </w:tcPr>
          <w:p w14:paraId="606E2EB4" w14:textId="6D6E8700" w:rsidR="00500C4F" w:rsidRPr="00161AAF" w:rsidRDefault="00500C4F" w:rsidP="00500C4F">
            <w:pPr>
              <w:pStyle w:val="TableParagraph"/>
              <w:spacing w:before="1"/>
              <w:rPr>
                <w:sz w:val="19"/>
                <w:szCs w:val="19"/>
              </w:rPr>
            </w:pPr>
          </w:p>
          <w:p w14:paraId="443DEFDB" w14:textId="77777777" w:rsidR="00500C4F" w:rsidRPr="00161AAF" w:rsidRDefault="00500C4F" w:rsidP="00500C4F">
            <w:pPr>
              <w:pStyle w:val="TableParagraph"/>
              <w:spacing w:before="1"/>
              <w:rPr>
                <w:sz w:val="19"/>
                <w:szCs w:val="19"/>
              </w:rPr>
            </w:pPr>
          </w:p>
          <w:p w14:paraId="42ECE761" w14:textId="2D4E099C" w:rsidR="00500C4F" w:rsidRPr="00161AAF" w:rsidRDefault="00500C4F" w:rsidP="00500C4F">
            <w:pPr>
              <w:pStyle w:val="TableParagraph"/>
              <w:ind w:left="143"/>
              <w:rPr>
                <w:sz w:val="19"/>
                <w:szCs w:val="19"/>
              </w:rPr>
            </w:pPr>
          </w:p>
        </w:tc>
      </w:tr>
      <w:tr w:rsidR="00500C4F" w14:paraId="206F02C5" w14:textId="77777777" w:rsidTr="00500C4F">
        <w:trPr>
          <w:trHeight w:val="1301"/>
        </w:trPr>
        <w:tc>
          <w:tcPr>
            <w:tcW w:w="2328" w:type="dxa"/>
            <w:gridSpan w:val="2"/>
          </w:tcPr>
          <w:p w14:paraId="52970C09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66B215C6" w14:textId="77777777" w:rsidR="00500C4F" w:rsidRPr="00161AAF" w:rsidRDefault="00500C4F" w:rsidP="002E45AD">
            <w:pPr>
              <w:pStyle w:val="TableParagraph"/>
              <w:spacing w:before="100" w:beforeAutospacing="1"/>
              <w:jc w:val="center"/>
              <w:rPr>
                <w:b/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>Glycopyrrolate</w:t>
            </w:r>
          </w:p>
        </w:tc>
        <w:tc>
          <w:tcPr>
            <w:tcW w:w="2251" w:type="dxa"/>
          </w:tcPr>
          <w:p w14:paraId="58FA4A0F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14F80854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432074F3" w14:textId="77777777" w:rsidR="00500C4F" w:rsidRPr="00161AAF" w:rsidRDefault="00500C4F" w:rsidP="002E45AD">
            <w:pPr>
              <w:pStyle w:val="TableParagraph"/>
              <w:spacing w:line="237" w:lineRule="auto"/>
              <w:ind w:right="67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3 picograms per milliliter plasma or serum</w:t>
            </w:r>
          </w:p>
        </w:tc>
        <w:tc>
          <w:tcPr>
            <w:tcW w:w="1349" w:type="dxa"/>
          </w:tcPr>
          <w:p w14:paraId="4F337754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2F476A3C" w14:textId="77777777" w:rsidR="00500C4F" w:rsidRPr="00161AAF" w:rsidRDefault="00500C4F" w:rsidP="00500C4F">
            <w:pPr>
              <w:pStyle w:val="TableParagraph"/>
              <w:spacing w:before="8"/>
              <w:rPr>
                <w:sz w:val="19"/>
                <w:szCs w:val="19"/>
              </w:rPr>
            </w:pPr>
          </w:p>
          <w:p w14:paraId="61C34D59" w14:textId="77777777" w:rsidR="00500C4F" w:rsidRPr="00161AAF" w:rsidRDefault="00500C4F" w:rsidP="00500C4F">
            <w:pPr>
              <w:pStyle w:val="TableParagraph"/>
              <w:spacing w:before="1"/>
              <w:ind w:left="300" w:right="278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48 hours</w:t>
            </w:r>
          </w:p>
        </w:tc>
        <w:tc>
          <w:tcPr>
            <w:tcW w:w="2796" w:type="dxa"/>
          </w:tcPr>
          <w:p w14:paraId="1C7B2919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3BE46EC9" w14:textId="77777777" w:rsidR="00500C4F" w:rsidRPr="00161AAF" w:rsidRDefault="00500C4F" w:rsidP="00500C4F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14:paraId="457AF288" w14:textId="28405D4D" w:rsidR="00500C4F" w:rsidRPr="00161AAF" w:rsidRDefault="00500C4F" w:rsidP="00500C4F">
            <w:pPr>
              <w:pStyle w:val="TableParagraph"/>
              <w:spacing w:line="242" w:lineRule="auto"/>
              <w:ind w:left="181" w:right="162" w:hanging="3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1 milligram total body dose by single </w:t>
            </w:r>
            <w:r w:rsidRPr="00161AAF">
              <w:rPr>
                <w:b/>
                <w:bCs/>
                <w:sz w:val="19"/>
                <w:szCs w:val="19"/>
                <w:u w:val="single"/>
              </w:rPr>
              <w:t>intravenous</w:t>
            </w:r>
            <w:r w:rsidRPr="00161AAF">
              <w:rPr>
                <w:sz w:val="19"/>
                <w:szCs w:val="19"/>
              </w:rPr>
              <w:t xml:space="preserve"> injection. </w:t>
            </w:r>
          </w:p>
        </w:tc>
        <w:tc>
          <w:tcPr>
            <w:tcW w:w="4288" w:type="dxa"/>
          </w:tcPr>
          <w:p w14:paraId="7E150D62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08AF7519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4E2BE35F" w14:textId="77777777" w:rsidR="00500C4F" w:rsidRPr="00161AAF" w:rsidRDefault="00500C4F" w:rsidP="00500C4F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14:paraId="04BEA28F" w14:textId="16CBA71A" w:rsidR="00500C4F" w:rsidRPr="00161AAF" w:rsidRDefault="00500C4F" w:rsidP="00500C4F">
            <w:pPr>
              <w:pStyle w:val="TableParagraph"/>
              <w:ind w:left="135" w:right="114"/>
              <w:jc w:val="center"/>
              <w:rPr>
                <w:sz w:val="19"/>
                <w:szCs w:val="19"/>
              </w:rPr>
            </w:pPr>
          </w:p>
        </w:tc>
      </w:tr>
      <w:tr w:rsidR="00500C4F" w14:paraId="7699EB7D" w14:textId="77777777" w:rsidTr="00500C4F">
        <w:trPr>
          <w:gridBefore w:val="1"/>
          <w:wBefore w:w="7" w:type="dxa"/>
          <w:trHeight w:val="1229"/>
        </w:trPr>
        <w:tc>
          <w:tcPr>
            <w:tcW w:w="2321" w:type="dxa"/>
            <w:tcBorders>
              <w:top w:val="nil"/>
            </w:tcBorders>
          </w:tcPr>
          <w:p w14:paraId="51776CF6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6D9BE81D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44AA6AD2" w14:textId="77777777" w:rsidR="00500C4F" w:rsidRPr="00161AAF" w:rsidRDefault="00500C4F" w:rsidP="00D31B0F">
            <w:pPr>
              <w:pStyle w:val="TableParagraph"/>
              <w:jc w:val="center"/>
              <w:rPr>
                <w:b/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>Guaifenesin</w:t>
            </w:r>
          </w:p>
        </w:tc>
        <w:tc>
          <w:tcPr>
            <w:tcW w:w="2251" w:type="dxa"/>
            <w:tcBorders>
              <w:top w:val="nil"/>
            </w:tcBorders>
          </w:tcPr>
          <w:p w14:paraId="58D0C55E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5C308123" w14:textId="77777777" w:rsidR="00500C4F" w:rsidRPr="00161AAF" w:rsidRDefault="00500C4F" w:rsidP="00500C4F">
            <w:pPr>
              <w:pStyle w:val="TableParagraph"/>
              <w:spacing w:before="8"/>
              <w:rPr>
                <w:sz w:val="19"/>
                <w:szCs w:val="19"/>
              </w:rPr>
            </w:pPr>
          </w:p>
          <w:p w14:paraId="4BD6FB53" w14:textId="77777777" w:rsidR="00500C4F" w:rsidRPr="00161AAF" w:rsidRDefault="00500C4F" w:rsidP="00500C4F">
            <w:pPr>
              <w:pStyle w:val="TableParagraph"/>
              <w:spacing w:line="242" w:lineRule="auto"/>
              <w:ind w:left="253" w:right="232" w:hanging="3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12.0 nanograms per milliliter of plasma or serum</w:t>
            </w:r>
          </w:p>
        </w:tc>
        <w:tc>
          <w:tcPr>
            <w:tcW w:w="1349" w:type="dxa"/>
            <w:tcBorders>
              <w:top w:val="nil"/>
            </w:tcBorders>
          </w:tcPr>
          <w:p w14:paraId="1174704E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3B0508F3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4EBFB10A" w14:textId="77777777" w:rsidR="00500C4F" w:rsidRPr="00161AAF" w:rsidRDefault="00500C4F" w:rsidP="00161AAF">
            <w:pPr>
              <w:pStyle w:val="TableParagraph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48 hours</w:t>
            </w:r>
          </w:p>
        </w:tc>
        <w:tc>
          <w:tcPr>
            <w:tcW w:w="2796" w:type="dxa"/>
            <w:tcBorders>
              <w:top w:val="nil"/>
            </w:tcBorders>
          </w:tcPr>
          <w:p w14:paraId="2AF7B143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7B582F01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  <w:p w14:paraId="01102723" w14:textId="77777777" w:rsidR="00500C4F" w:rsidRPr="00161AAF" w:rsidRDefault="00500C4F" w:rsidP="002E45AD">
            <w:pPr>
              <w:pStyle w:val="TableParagraph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2 grams total body dose, orally twice daily for 5 doses</w:t>
            </w:r>
          </w:p>
        </w:tc>
        <w:tc>
          <w:tcPr>
            <w:tcW w:w="4288" w:type="dxa"/>
            <w:tcBorders>
              <w:top w:val="nil"/>
            </w:tcBorders>
          </w:tcPr>
          <w:p w14:paraId="63BA213C" w14:textId="77777777" w:rsidR="00500C4F" w:rsidRPr="00161AAF" w:rsidRDefault="00500C4F" w:rsidP="00500C4F">
            <w:pPr>
              <w:pStyle w:val="TableParagraph"/>
              <w:rPr>
                <w:sz w:val="19"/>
                <w:szCs w:val="19"/>
              </w:rPr>
            </w:pPr>
          </w:p>
        </w:tc>
      </w:tr>
    </w:tbl>
    <w:p w14:paraId="5DCA0998" w14:textId="77777777" w:rsidR="00D177AC" w:rsidRDefault="00D177AC">
      <w:pPr>
        <w:pStyle w:val="BodyText"/>
      </w:pPr>
    </w:p>
    <w:p w14:paraId="2ADEF7BE" w14:textId="77777777" w:rsidR="00D177AC" w:rsidRDefault="00D177AC">
      <w:pPr>
        <w:pStyle w:val="BodyText"/>
      </w:pPr>
    </w:p>
    <w:p w14:paraId="46D3009A" w14:textId="77777777" w:rsidR="00D177AC" w:rsidRDefault="00D177AC">
      <w:pPr>
        <w:pStyle w:val="BodyText"/>
      </w:pPr>
    </w:p>
    <w:p w14:paraId="49131232" w14:textId="77777777" w:rsidR="00D177AC" w:rsidRDefault="00D177AC">
      <w:pPr>
        <w:sectPr w:rsidR="00D177AC">
          <w:pgSz w:w="15840" w:h="12240" w:orient="landscape"/>
          <w:pgMar w:top="920" w:right="0" w:bottom="660" w:left="340" w:header="677" w:footer="473" w:gutter="0"/>
          <w:cols w:space="720"/>
        </w:sectPr>
      </w:pPr>
    </w:p>
    <w:p w14:paraId="135EF765" w14:textId="77777777" w:rsidR="00D177AC" w:rsidRDefault="00D177AC">
      <w:pPr>
        <w:pStyle w:val="BodyText"/>
      </w:pPr>
    </w:p>
    <w:p w14:paraId="3D458687" w14:textId="77777777" w:rsidR="00D177AC" w:rsidRDefault="00D177AC">
      <w:pPr>
        <w:pStyle w:val="BodyText"/>
        <w:spacing w:before="6" w:after="1"/>
        <w:rPr>
          <w:sz w:val="10"/>
        </w:rPr>
      </w:pPr>
    </w:p>
    <w:tbl>
      <w:tblPr>
        <w:tblW w:w="0" w:type="auto"/>
        <w:tblInd w:w="1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51"/>
        <w:gridCol w:w="1349"/>
        <w:gridCol w:w="2794"/>
        <w:gridCol w:w="4288"/>
      </w:tblGrid>
      <w:tr w:rsidR="0019404B" w14:paraId="26999B13" w14:textId="77777777" w:rsidTr="004B185D">
        <w:trPr>
          <w:trHeight w:val="883"/>
        </w:trPr>
        <w:tc>
          <w:tcPr>
            <w:tcW w:w="2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2F46C2A9" w14:textId="77777777" w:rsidR="0019404B" w:rsidRDefault="0019404B">
            <w:pPr>
              <w:pStyle w:val="TableParagraph"/>
              <w:spacing w:before="11"/>
              <w:rPr>
                <w:sz w:val="17"/>
              </w:rPr>
            </w:pPr>
          </w:p>
          <w:p w14:paraId="35664FE5" w14:textId="77777777" w:rsidR="00D31B0F" w:rsidRDefault="00D31B0F">
            <w:pPr>
              <w:pStyle w:val="TableParagraph"/>
              <w:spacing w:line="247" w:lineRule="auto"/>
              <w:ind w:left="686" w:hanging="525"/>
              <w:rPr>
                <w:b/>
                <w:color w:val="FFFFFF"/>
                <w:sz w:val="19"/>
              </w:rPr>
            </w:pPr>
          </w:p>
          <w:p w14:paraId="48A68A29" w14:textId="0C65B891" w:rsidR="0019404B" w:rsidRDefault="0019404B">
            <w:pPr>
              <w:pStyle w:val="TableParagraph"/>
              <w:spacing w:line="247" w:lineRule="auto"/>
              <w:ind w:left="686" w:hanging="52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Controlled Therapeutic Medication</w:t>
            </w:r>
          </w:p>
        </w:tc>
        <w:tc>
          <w:tcPr>
            <w:tcW w:w="2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80F2CA6" w14:textId="77777777" w:rsidR="0019404B" w:rsidRDefault="0019404B">
            <w:pPr>
              <w:pStyle w:val="TableParagraph"/>
              <w:rPr>
                <w:sz w:val="20"/>
              </w:rPr>
            </w:pPr>
          </w:p>
          <w:p w14:paraId="3930A968" w14:textId="77777777" w:rsidR="0019404B" w:rsidRDefault="0019404B">
            <w:pPr>
              <w:pStyle w:val="TableParagraph"/>
              <w:spacing w:before="8"/>
              <w:rPr>
                <w:sz w:val="16"/>
              </w:rPr>
            </w:pPr>
          </w:p>
          <w:p w14:paraId="4213CB29" w14:textId="77777777" w:rsidR="00D31B0F" w:rsidRDefault="00D31B0F">
            <w:pPr>
              <w:pStyle w:val="TableParagraph"/>
              <w:ind w:left="696"/>
              <w:rPr>
                <w:b/>
                <w:color w:val="FFFFFF"/>
                <w:sz w:val="19"/>
              </w:rPr>
            </w:pPr>
          </w:p>
          <w:p w14:paraId="1ADFD11A" w14:textId="059862D2" w:rsidR="0019404B" w:rsidRDefault="0019404B">
            <w:pPr>
              <w:pStyle w:val="TableParagraph"/>
              <w:ind w:left="69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Threshold</w:t>
            </w:r>
          </w:p>
        </w:tc>
        <w:tc>
          <w:tcPr>
            <w:tcW w:w="1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17658F84" w14:textId="77777777" w:rsidR="0019404B" w:rsidRDefault="0019404B">
            <w:pPr>
              <w:pStyle w:val="TableParagraph"/>
              <w:spacing w:before="8"/>
              <w:rPr>
                <w:sz w:val="26"/>
              </w:rPr>
            </w:pPr>
          </w:p>
          <w:p w14:paraId="3B2B4239" w14:textId="77777777" w:rsidR="00D31B0F" w:rsidRDefault="00D31B0F">
            <w:pPr>
              <w:pStyle w:val="TableParagraph"/>
              <w:spacing w:line="242" w:lineRule="auto"/>
              <w:ind w:left="269" w:hanging="100"/>
              <w:rPr>
                <w:b/>
                <w:color w:val="FFFFFF"/>
                <w:sz w:val="19"/>
              </w:rPr>
            </w:pPr>
          </w:p>
          <w:p w14:paraId="2E3F6FDB" w14:textId="4E8ABAC0" w:rsidR="0019404B" w:rsidRDefault="0019404B">
            <w:pPr>
              <w:pStyle w:val="TableParagraph"/>
              <w:spacing w:line="242" w:lineRule="auto"/>
              <w:ind w:left="269" w:hanging="10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Withdrawal Guideline</w:t>
            </w:r>
          </w:p>
        </w:tc>
        <w:tc>
          <w:tcPr>
            <w:tcW w:w="2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52B2E12D" w14:textId="77777777" w:rsidR="0019404B" w:rsidRDefault="0019404B">
            <w:pPr>
              <w:pStyle w:val="TableParagraph"/>
              <w:rPr>
                <w:sz w:val="20"/>
              </w:rPr>
            </w:pPr>
          </w:p>
          <w:p w14:paraId="3375532A" w14:textId="77777777" w:rsidR="0019404B" w:rsidRDefault="0019404B">
            <w:pPr>
              <w:pStyle w:val="TableParagraph"/>
              <w:spacing w:before="8"/>
              <w:rPr>
                <w:sz w:val="16"/>
              </w:rPr>
            </w:pPr>
          </w:p>
          <w:p w14:paraId="26DBE17C" w14:textId="77777777" w:rsidR="0019404B" w:rsidRDefault="00472DF6">
            <w:pPr>
              <w:pStyle w:val="TableParagraph"/>
              <w:ind w:left="518" w:right="501"/>
              <w:jc w:val="center"/>
              <w:rPr>
                <w:b/>
                <w:color w:val="FFFFFF"/>
                <w:sz w:val="19"/>
              </w:rPr>
            </w:pPr>
            <w:r>
              <w:rPr>
                <w:b/>
                <w:color w:val="FFFFFF"/>
                <w:sz w:val="19"/>
              </w:rPr>
              <w:t>Experimental Administration Dosage</w:t>
            </w:r>
          </w:p>
          <w:p w14:paraId="3704479A" w14:textId="22014C61" w:rsidR="00472DF6" w:rsidRDefault="00472DF6">
            <w:pPr>
              <w:pStyle w:val="TableParagraph"/>
              <w:ind w:left="518" w:right="501"/>
              <w:jc w:val="center"/>
              <w:rPr>
                <w:b/>
                <w:sz w:val="19"/>
              </w:rPr>
            </w:pPr>
          </w:p>
        </w:tc>
        <w:tc>
          <w:tcPr>
            <w:tcW w:w="4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0E3F15C4" w14:textId="77777777" w:rsidR="0019404B" w:rsidRDefault="0019404B">
            <w:pPr>
              <w:pStyle w:val="TableParagraph"/>
              <w:spacing w:before="8"/>
              <w:rPr>
                <w:sz w:val="16"/>
              </w:rPr>
            </w:pPr>
          </w:p>
          <w:p w14:paraId="6BD35047" w14:textId="77777777" w:rsidR="00472DF6" w:rsidRDefault="00472DF6" w:rsidP="00472DF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4BB9BF2" w14:textId="77777777" w:rsidR="00472DF6" w:rsidRDefault="00472DF6" w:rsidP="00472DF6">
            <w:pPr>
              <w:pStyle w:val="TableParagraph"/>
              <w:ind w:left="785" w:right="771"/>
              <w:jc w:val="center"/>
              <w:rPr>
                <w:b/>
                <w:color w:val="FFFFFF"/>
                <w:sz w:val="19"/>
              </w:rPr>
            </w:pPr>
            <w:r>
              <w:rPr>
                <w:b/>
                <w:color w:val="FFFFFF"/>
                <w:sz w:val="19"/>
              </w:rPr>
              <w:t>Notes</w:t>
            </w:r>
          </w:p>
          <w:p w14:paraId="4C5A58F9" w14:textId="77777777" w:rsidR="00472DF6" w:rsidRDefault="00472DF6" w:rsidP="00472DF6">
            <w:pPr>
              <w:pStyle w:val="TableParagraph"/>
              <w:ind w:left="785" w:right="771"/>
              <w:jc w:val="center"/>
              <w:rPr>
                <w:b/>
                <w:color w:val="FFFFFF"/>
                <w:sz w:val="19"/>
              </w:rPr>
            </w:pPr>
          </w:p>
          <w:p w14:paraId="2532BD6C" w14:textId="41141BED" w:rsidR="0019404B" w:rsidRDefault="00472DF6" w:rsidP="00472DF6">
            <w:pPr>
              <w:pStyle w:val="TableParagraph"/>
              <w:ind w:left="785" w:right="77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Unless otherwise stated, the applicable analyte is free (parent) drug</w:t>
            </w:r>
          </w:p>
        </w:tc>
      </w:tr>
      <w:tr w:rsidR="00664DA7" w14:paraId="70A0DAAA" w14:textId="77777777" w:rsidTr="004B185D">
        <w:trPr>
          <w:trHeight w:val="1175"/>
        </w:trPr>
        <w:tc>
          <w:tcPr>
            <w:tcW w:w="2318" w:type="dxa"/>
            <w:tcBorders>
              <w:top w:val="single" w:sz="4" w:space="0" w:color="FFFFFF" w:themeColor="background1"/>
            </w:tcBorders>
          </w:tcPr>
          <w:p w14:paraId="0C93E2E5" w14:textId="77777777" w:rsidR="00664DA7" w:rsidRPr="00161AAF" w:rsidRDefault="00664DA7" w:rsidP="00664DA7">
            <w:pPr>
              <w:pStyle w:val="TableParagraph"/>
              <w:rPr>
                <w:sz w:val="19"/>
                <w:szCs w:val="19"/>
              </w:rPr>
            </w:pPr>
          </w:p>
          <w:p w14:paraId="2074317A" w14:textId="77777777" w:rsidR="00664DA7" w:rsidRPr="00161AAF" w:rsidRDefault="00664DA7" w:rsidP="00664DA7">
            <w:pPr>
              <w:pStyle w:val="TableParagraph"/>
              <w:spacing w:before="1"/>
              <w:rPr>
                <w:sz w:val="19"/>
                <w:szCs w:val="19"/>
              </w:rPr>
            </w:pPr>
          </w:p>
          <w:p w14:paraId="249AD756" w14:textId="77777777" w:rsidR="00664DA7" w:rsidRPr="00161AAF" w:rsidRDefault="00664DA7" w:rsidP="00664DA7">
            <w:pPr>
              <w:pStyle w:val="TableParagraph"/>
              <w:ind w:left="16"/>
              <w:jc w:val="center"/>
              <w:rPr>
                <w:b/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>Lidocaine</w:t>
            </w:r>
          </w:p>
        </w:tc>
        <w:tc>
          <w:tcPr>
            <w:tcW w:w="2251" w:type="dxa"/>
            <w:tcBorders>
              <w:top w:val="single" w:sz="4" w:space="0" w:color="FFFFFF" w:themeColor="background1"/>
            </w:tcBorders>
          </w:tcPr>
          <w:p w14:paraId="6343B2B1" w14:textId="77777777" w:rsidR="00664DA7" w:rsidRPr="00161AAF" w:rsidRDefault="00664DA7" w:rsidP="00664DA7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14:paraId="372B0FD6" w14:textId="77777777" w:rsidR="00664DA7" w:rsidRPr="00161AAF" w:rsidRDefault="00664DA7" w:rsidP="00664DA7">
            <w:pPr>
              <w:pStyle w:val="TableParagraph"/>
              <w:spacing w:before="1" w:line="242" w:lineRule="auto"/>
              <w:ind w:left="237" w:right="216" w:hanging="1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20 picograms per milliliter of total 30H- lidocaine in plasma or serum</w:t>
            </w:r>
          </w:p>
        </w:tc>
        <w:tc>
          <w:tcPr>
            <w:tcW w:w="1349" w:type="dxa"/>
            <w:tcBorders>
              <w:top w:val="single" w:sz="4" w:space="0" w:color="FFFFFF" w:themeColor="background1"/>
            </w:tcBorders>
          </w:tcPr>
          <w:p w14:paraId="0A0B4EED" w14:textId="77777777" w:rsidR="00664DA7" w:rsidRPr="00161AAF" w:rsidRDefault="00664DA7" w:rsidP="00664DA7">
            <w:pPr>
              <w:pStyle w:val="TableParagraph"/>
              <w:rPr>
                <w:sz w:val="19"/>
                <w:szCs w:val="19"/>
              </w:rPr>
            </w:pPr>
          </w:p>
          <w:p w14:paraId="6EDF86D4" w14:textId="77777777" w:rsidR="00664DA7" w:rsidRPr="00161AAF" w:rsidRDefault="00664DA7" w:rsidP="00664DA7">
            <w:pPr>
              <w:pStyle w:val="TableParagraph"/>
              <w:rPr>
                <w:sz w:val="19"/>
                <w:szCs w:val="19"/>
              </w:rPr>
            </w:pPr>
          </w:p>
          <w:p w14:paraId="29CC0222" w14:textId="77777777" w:rsidR="00664DA7" w:rsidRPr="00161AAF" w:rsidRDefault="00664DA7" w:rsidP="002E45AD">
            <w:pPr>
              <w:pStyle w:val="TableParagraph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72 hours</w:t>
            </w:r>
          </w:p>
        </w:tc>
        <w:tc>
          <w:tcPr>
            <w:tcW w:w="2794" w:type="dxa"/>
            <w:tcBorders>
              <w:top w:val="single" w:sz="4" w:space="0" w:color="FFFFFF" w:themeColor="background1"/>
            </w:tcBorders>
          </w:tcPr>
          <w:p w14:paraId="127AA53A" w14:textId="77777777" w:rsidR="00664DA7" w:rsidRPr="00161AAF" w:rsidRDefault="00664DA7" w:rsidP="00664DA7">
            <w:pPr>
              <w:pStyle w:val="TableParagraph"/>
              <w:spacing w:before="1"/>
              <w:rPr>
                <w:sz w:val="19"/>
                <w:szCs w:val="19"/>
              </w:rPr>
            </w:pPr>
          </w:p>
          <w:p w14:paraId="06215181" w14:textId="77777777" w:rsidR="00664DA7" w:rsidRPr="00161AAF" w:rsidRDefault="00664DA7" w:rsidP="00664DA7">
            <w:pPr>
              <w:pStyle w:val="TableParagraph"/>
              <w:ind w:left="202" w:right="182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200 milligrams of lidocaine as its hydrochloride salt administered subcutaneously</w:t>
            </w:r>
          </w:p>
        </w:tc>
        <w:tc>
          <w:tcPr>
            <w:tcW w:w="4288" w:type="dxa"/>
            <w:tcBorders>
              <w:top w:val="single" w:sz="4" w:space="0" w:color="FFFFFF" w:themeColor="background1"/>
            </w:tcBorders>
          </w:tcPr>
          <w:p w14:paraId="5FF45C62" w14:textId="77777777" w:rsidR="00664DA7" w:rsidRPr="00161AAF" w:rsidRDefault="00664DA7" w:rsidP="00664DA7">
            <w:pPr>
              <w:pStyle w:val="TableParagraph"/>
              <w:spacing w:before="1"/>
              <w:rPr>
                <w:sz w:val="19"/>
                <w:szCs w:val="19"/>
              </w:rPr>
            </w:pPr>
          </w:p>
          <w:p w14:paraId="3C890C12" w14:textId="78797D0B" w:rsidR="00664DA7" w:rsidRPr="00161AAF" w:rsidRDefault="00664DA7" w:rsidP="00664DA7">
            <w:pPr>
              <w:pStyle w:val="TableParagraph"/>
              <w:spacing w:line="242" w:lineRule="auto"/>
              <w:ind w:left="135" w:right="120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Applicable analytes: total of free (parent) and conjugated metabolites.</w:t>
            </w:r>
          </w:p>
        </w:tc>
      </w:tr>
      <w:tr w:rsidR="00664DA7" w14:paraId="312D9B33" w14:textId="77777777" w:rsidTr="0019404B">
        <w:trPr>
          <w:trHeight w:val="1780"/>
        </w:trPr>
        <w:tc>
          <w:tcPr>
            <w:tcW w:w="2318" w:type="dxa"/>
          </w:tcPr>
          <w:p w14:paraId="65F19A93" w14:textId="77777777" w:rsidR="00664DA7" w:rsidRPr="00161AAF" w:rsidRDefault="00664DA7" w:rsidP="00664DA7">
            <w:pPr>
              <w:pStyle w:val="TableParagraph"/>
              <w:rPr>
                <w:sz w:val="19"/>
                <w:szCs w:val="19"/>
              </w:rPr>
            </w:pPr>
          </w:p>
          <w:p w14:paraId="00C3EC1F" w14:textId="77777777" w:rsidR="00664DA7" w:rsidRPr="00161AAF" w:rsidRDefault="00664DA7" w:rsidP="00664DA7">
            <w:pPr>
              <w:pStyle w:val="TableParagraph"/>
              <w:rPr>
                <w:sz w:val="19"/>
                <w:szCs w:val="19"/>
              </w:rPr>
            </w:pPr>
          </w:p>
          <w:p w14:paraId="77461842" w14:textId="77777777" w:rsidR="00664DA7" w:rsidRPr="00161AAF" w:rsidRDefault="00664DA7" w:rsidP="00664DA7">
            <w:pPr>
              <w:pStyle w:val="TableParagraph"/>
              <w:spacing w:before="2"/>
              <w:rPr>
                <w:sz w:val="19"/>
                <w:szCs w:val="19"/>
              </w:rPr>
            </w:pPr>
          </w:p>
          <w:p w14:paraId="571D8241" w14:textId="77777777" w:rsidR="00664DA7" w:rsidRPr="00161AAF" w:rsidRDefault="00664DA7" w:rsidP="00664DA7">
            <w:pPr>
              <w:pStyle w:val="TableParagraph"/>
              <w:ind w:left="16"/>
              <w:jc w:val="center"/>
              <w:rPr>
                <w:b/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>Mepivacaine</w:t>
            </w:r>
          </w:p>
        </w:tc>
        <w:tc>
          <w:tcPr>
            <w:tcW w:w="2251" w:type="dxa"/>
          </w:tcPr>
          <w:p w14:paraId="4CA2883D" w14:textId="77777777" w:rsidR="002E45AD" w:rsidRPr="00161AAF" w:rsidRDefault="002E45AD" w:rsidP="002E45AD">
            <w:pPr>
              <w:pStyle w:val="TableParagraph"/>
              <w:spacing w:before="1" w:line="242" w:lineRule="auto"/>
              <w:jc w:val="center"/>
              <w:rPr>
                <w:sz w:val="19"/>
                <w:szCs w:val="19"/>
              </w:rPr>
            </w:pPr>
          </w:p>
          <w:p w14:paraId="7B4690C6" w14:textId="03A42EC2" w:rsidR="00664DA7" w:rsidRPr="00161AAF" w:rsidRDefault="00664DA7" w:rsidP="002E45AD">
            <w:pPr>
              <w:pStyle w:val="TableParagraph"/>
              <w:spacing w:before="1" w:line="242" w:lineRule="auto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10.0 </w:t>
            </w:r>
            <w:r w:rsidRPr="00161AAF">
              <w:rPr>
                <w:spacing w:val="2"/>
                <w:sz w:val="19"/>
                <w:szCs w:val="19"/>
              </w:rPr>
              <w:t xml:space="preserve">nanograms </w:t>
            </w:r>
            <w:r w:rsidRPr="00161AAF">
              <w:rPr>
                <w:sz w:val="19"/>
                <w:szCs w:val="19"/>
              </w:rPr>
              <w:t xml:space="preserve">total </w:t>
            </w:r>
            <w:proofErr w:type="spellStart"/>
            <w:r w:rsidRPr="00161AAF">
              <w:rPr>
                <w:spacing w:val="2"/>
                <w:sz w:val="19"/>
                <w:szCs w:val="19"/>
              </w:rPr>
              <w:t>hydroxymepivacaine</w:t>
            </w:r>
            <w:proofErr w:type="spellEnd"/>
            <w:r w:rsidRPr="00161AAF">
              <w:rPr>
                <w:spacing w:val="2"/>
                <w:sz w:val="19"/>
                <w:szCs w:val="19"/>
              </w:rPr>
              <w:t xml:space="preserve"> </w:t>
            </w:r>
            <w:r w:rsidRPr="00161AAF">
              <w:rPr>
                <w:sz w:val="19"/>
                <w:szCs w:val="19"/>
              </w:rPr>
              <w:t xml:space="preserve">per </w:t>
            </w:r>
            <w:r w:rsidRPr="00161AAF">
              <w:rPr>
                <w:spacing w:val="2"/>
                <w:sz w:val="19"/>
                <w:szCs w:val="19"/>
              </w:rPr>
              <w:t xml:space="preserve">milliliter </w:t>
            </w:r>
            <w:r w:rsidRPr="00161AAF">
              <w:rPr>
                <w:sz w:val="19"/>
                <w:szCs w:val="19"/>
              </w:rPr>
              <w:t xml:space="preserve">of urine or </w:t>
            </w:r>
            <w:r w:rsidRPr="00161AAF">
              <w:rPr>
                <w:spacing w:val="2"/>
                <w:sz w:val="19"/>
                <w:szCs w:val="19"/>
              </w:rPr>
              <w:t xml:space="preserve">above Laboratory Limit </w:t>
            </w:r>
            <w:r w:rsidRPr="00161AAF">
              <w:rPr>
                <w:sz w:val="19"/>
                <w:szCs w:val="19"/>
              </w:rPr>
              <w:t xml:space="preserve">of </w:t>
            </w:r>
            <w:r w:rsidRPr="00161AAF">
              <w:rPr>
                <w:spacing w:val="2"/>
                <w:sz w:val="19"/>
                <w:szCs w:val="19"/>
              </w:rPr>
              <w:t xml:space="preserve">Detection </w:t>
            </w:r>
            <w:r w:rsidRPr="00161AAF">
              <w:rPr>
                <w:sz w:val="19"/>
                <w:szCs w:val="19"/>
              </w:rPr>
              <w:t xml:space="preserve">of </w:t>
            </w:r>
            <w:r w:rsidRPr="00161AAF">
              <w:rPr>
                <w:spacing w:val="2"/>
                <w:sz w:val="19"/>
                <w:szCs w:val="19"/>
              </w:rPr>
              <w:t xml:space="preserve">mepivacaine </w:t>
            </w:r>
            <w:r w:rsidRPr="00161AAF">
              <w:rPr>
                <w:sz w:val="19"/>
                <w:szCs w:val="19"/>
              </w:rPr>
              <w:t xml:space="preserve">in </w:t>
            </w:r>
            <w:r w:rsidRPr="00161AAF">
              <w:rPr>
                <w:spacing w:val="2"/>
                <w:sz w:val="19"/>
                <w:szCs w:val="19"/>
              </w:rPr>
              <w:t xml:space="preserve">plasma </w:t>
            </w:r>
            <w:r w:rsidRPr="00161AAF">
              <w:rPr>
                <w:sz w:val="19"/>
                <w:szCs w:val="19"/>
              </w:rPr>
              <w:t>or</w:t>
            </w:r>
            <w:r w:rsidRPr="00161AAF">
              <w:rPr>
                <w:spacing w:val="5"/>
                <w:sz w:val="19"/>
                <w:szCs w:val="19"/>
              </w:rPr>
              <w:t xml:space="preserve"> </w:t>
            </w:r>
            <w:r w:rsidRPr="00161AAF">
              <w:rPr>
                <w:spacing w:val="2"/>
                <w:sz w:val="19"/>
                <w:szCs w:val="19"/>
              </w:rPr>
              <w:t>serum</w:t>
            </w:r>
          </w:p>
        </w:tc>
        <w:tc>
          <w:tcPr>
            <w:tcW w:w="1349" w:type="dxa"/>
          </w:tcPr>
          <w:p w14:paraId="5D2CEF65" w14:textId="77777777" w:rsidR="00664DA7" w:rsidRPr="00161AAF" w:rsidRDefault="00664DA7" w:rsidP="00664DA7">
            <w:pPr>
              <w:pStyle w:val="TableParagraph"/>
              <w:rPr>
                <w:sz w:val="19"/>
                <w:szCs w:val="19"/>
              </w:rPr>
            </w:pPr>
          </w:p>
          <w:p w14:paraId="1FE8CC16" w14:textId="77777777" w:rsidR="00664DA7" w:rsidRPr="00161AAF" w:rsidRDefault="00664DA7" w:rsidP="00664DA7">
            <w:pPr>
              <w:pStyle w:val="TableParagraph"/>
              <w:rPr>
                <w:sz w:val="19"/>
                <w:szCs w:val="19"/>
              </w:rPr>
            </w:pPr>
          </w:p>
          <w:p w14:paraId="40EA2C07" w14:textId="77777777" w:rsidR="00664DA7" w:rsidRPr="00161AAF" w:rsidRDefault="00664DA7" w:rsidP="00664DA7">
            <w:pPr>
              <w:pStyle w:val="TableParagraph"/>
              <w:rPr>
                <w:sz w:val="19"/>
                <w:szCs w:val="19"/>
              </w:rPr>
            </w:pPr>
          </w:p>
          <w:p w14:paraId="2D3D1FEE" w14:textId="77777777" w:rsidR="00664DA7" w:rsidRPr="00161AAF" w:rsidRDefault="00664DA7" w:rsidP="002E45AD">
            <w:pPr>
              <w:pStyle w:val="TableParagraph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72 hours</w:t>
            </w:r>
          </w:p>
        </w:tc>
        <w:tc>
          <w:tcPr>
            <w:tcW w:w="2794" w:type="dxa"/>
          </w:tcPr>
          <w:p w14:paraId="1CFEC1E8" w14:textId="77777777" w:rsidR="00664DA7" w:rsidRPr="00161AAF" w:rsidRDefault="00664DA7" w:rsidP="00664DA7">
            <w:pPr>
              <w:pStyle w:val="TableParagraph"/>
              <w:rPr>
                <w:sz w:val="19"/>
                <w:szCs w:val="19"/>
              </w:rPr>
            </w:pPr>
          </w:p>
          <w:p w14:paraId="7461AFF4" w14:textId="77777777" w:rsidR="00664DA7" w:rsidRPr="00161AAF" w:rsidRDefault="00664DA7" w:rsidP="00664DA7">
            <w:pPr>
              <w:pStyle w:val="TableParagraph"/>
              <w:rPr>
                <w:sz w:val="19"/>
                <w:szCs w:val="19"/>
              </w:rPr>
            </w:pPr>
          </w:p>
          <w:p w14:paraId="65DBB994" w14:textId="13AB3EED" w:rsidR="00664DA7" w:rsidRPr="00161AAF" w:rsidRDefault="00664DA7" w:rsidP="00D31B0F">
            <w:pPr>
              <w:pStyle w:val="TableParagraph"/>
              <w:spacing w:line="242" w:lineRule="auto"/>
              <w:ind w:left="144" w:right="138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0.07 milligrams per kilogram single dose applied subcutaneously to distal limb</w:t>
            </w:r>
          </w:p>
        </w:tc>
        <w:tc>
          <w:tcPr>
            <w:tcW w:w="4288" w:type="dxa"/>
          </w:tcPr>
          <w:p w14:paraId="1D183AFB" w14:textId="77777777" w:rsidR="00664DA7" w:rsidRPr="00161AAF" w:rsidRDefault="00664DA7" w:rsidP="00664DA7">
            <w:pPr>
              <w:pStyle w:val="TableParagraph"/>
              <w:rPr>
                <w:sz w:val="19"/>
                <w:szCs w:val="19"/>
              </w:rPr>
            </w:pPr>
          </w:p>
          <w:p w14:paraId="02F524EC" w14:textId="77777777" w:rsidR="00664DA7" w:rsidRPr="00161AAF" w:rsidRDefault="00664DA7" w:rsidP="00664DA7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2D79B550" w14:textId="7598D375" w:rsidR="00664DA7" w:rsidRPr="00161AAF" w:rsidRDefault="00664DA7" w:rsidP="00664DA7">
            <w:pPr>
              <w:pStyle w:val="TableParagraph"/>
              <w:ind w:left="144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Applicable analyte in urine:  mepivacaine metabolite </w:t>
            </w:r>
            <w:proofErr w:type="spellStart"/>
            <w:r w:rsidRPr="00161AAF">
              <w:rPr>
                <w:sz w:val="19"/>
                <w:szCs w:val="19"/>
              </w:rPr>
              <w:t>hydroxymepivacaine</w:t>
            </w:r>
            <w:proofErr w:type="spellEnd"/>
            <w:r w:rsidRPr="00161AAF">
              <w:rPr>
                <w:sz w:val="19"/>
                <w:szCs w:val="19"/>
              </w:rPr>
              <w:t>.</w:t>
            </w:r>
          </w:p>
        </w:tc>
      </w:tr>
      <w:tr w:rsidR="00664DA7" w14:paraId="22C5D1C8" w14:textId="77777777" w:rsidTr="0019404B">
        <w:trPr>
          <w:trHeight w:val="1300"/>
        </w:trPr>
        <w:tc>
          <w:tcPr>
            <w:tcW w:w="2318" w:type="dxa"/>
          </w:tcPr>
          <w:p w14:paraId="3DA7C4E6" w14:textId="77777777" w:rsidR="00664DA7" w:rsidRPr="00161AAF" w:rsidRDefault="00664DA7" w:rsidP="00664DA7">
            <w:pPr>
              <w:pStyle w:val="TableParagraph"/>
              <w:rPr>
                <w:sz w:val="19"/>
                <w:szCs w:val="19"/>
              </w:rPr>
            </w:pPr>
          </w:p>
          <w:p w14:paraId="68398F6F" w14:textId="77777777" w:rsidR="00664DA7" w:rsidRPr="00161AAF" w:rsidRDefault="00664DA7" w:rsidP="00664DA7">
            <w:pPr>
              <w:pStyle w:val="TableParagraph"/>
              <w:spacing w:before="1"/>
              <w:rPr>
                <w:sz w:val="19"/>
                <w:szCs w:val="19"/>
              </w:rPr>
            </w:pPr>
          </w:p>
          <w:p w14:paraId="0340740A" w14:textId="77777777" w:rsidR="00664DA7" w:rsidRPr="00161AAF" w:rsidRDefault="00664DA7" w:rsidP="00664DA7">
            <w:pPr>
              <w:pStyle w:val="TableParagraph"/>
              <w:ind w:left="18"/>
              <w:jc w:val="center"/>
              <w:rPr>
                <w:b/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>Methocarbamol</w:t>
            </w:r>
          </w:p>
        </w:tc>
        <w:tc>
          <w:tcPr>
            <w:tcW w:w="2251" w:type="dxa"/>
          </w:tcPr>
          <w:p w14:paraId="5AB04786" w14:textId="77777777" w:rsidR="00664DA7" w:rsidRPr="00161AAF" w:rsidRDefault="00664DA7" w:rsidP="00664DA7">
            <w:pPr>
              <w:pStyle w:val="TableParagraph"/>
              <w:rPr>
                <w:sz w:val="19"/>
                <w:szCs w:val="19"/>
              </w:rPr>
            </w:pPr>
          </w:p>
          <w:p w14:paraId="37B4B9BF" w14:textId="77777777" w:rsidR="00664DA7" w:rsidRPr="00161AAF" w:rsidRDefault="00664DA7" w:rsidP="00664DA7">
            <w:pPr>
              <w:pStyle w:val="TableParagraph"/>
              <w:spacing w:before="1"/>
              <w:rPr>
                <w:sz w:val="19"/>
                <w:szCs w:val="19"/>
              </w:rPr>
            </w:pPr>
          </w:p>
          <w:p w14:paraId="2B46AB9B" w14:textId="44667DF0" w:rsidR="00664DA7" w:rsidRPr="00161AAF" w:rsidRDefault="00664DA7" w:rsidP="002E45AD">
            <w:pPr>
              <w:pStyle w:val="TableParagraph"/>
              <w:spacing w:line="242" w:lineRule="auto"/>
              <w:ind w:left="234" w:hanging="234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1.0 nanogram per milliliter of plasma or serum</w:t>
            </w:r>
          </w:p>
        </w:tc>
        <w:tc>
          <w:tcPr>
            <w:tcW w:w="1349" w:type="dxa"/>
          </w:tcPr>
          <w:p w14:paraId="51321D45" w14:textId="77777777" w:rsidR="00664DA7" w:rsidRPr="00161AAF" w:rsidRDefault="00664DA7" w:rsidP="00664DA7">
            <w:pPr>
              <w:pStyle w:val="TableParagraph"/>
              <w:rPr>
                <w:sz w:val="19"/>
                <w:szCs w:val="19"/>
              </w:rPr>
            </w:pPr>
          </w:p>
          <w:p w14:paraId="0A99B03E" w14:textId="77777777" w:rsidR="00664DA7" w:rsidRPr="00161AAF" w:rsidRDefault="00664DA7" w:rsidP="00664DA7">
            <w:pPr>
              <w:pStyle w:val="TableParagraph"/>
              <w:spacing w:before="1"/>
              <w:rPr>
                <w:sz w:val="19"/>
                <w:szCs w:val="19"/>
              </w:rPr>
            </w:pPr>
          </w:p>
          <w:p w14:paraId="450AFBA3" w14:textId="77777777" w:rsidR="00664DA7" w:rsidRPr="00161AAF" w:rsidRDefault="00664DA7" w:rsidP="00664DA7">
            <w:pPr>
              <w:pStyle w:val="TableParagraph"/>
              <w:ind w:left="300" w:right="283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48 hours</w:t>
            </w:r>
          </w:p>
        </w:tc>
        <w:tc>
          <w:tcPr>
            <w:tcW w:w="2794" w:type="dxa"/>
          </w:tcPr>
          <w:p w14:paraId="51647022" w14:textId="77777777" w:rsidR="00664DA7" w:rsidRPr="00161AAF" w:rsidRDefault="00664DA7" w:rsidP="00664DA7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14:paraId="152EB2FA" w14:textId="3D1AA382" w:rsidR="00664DA7" w:rsidRPr="00161AAF" w:rsidRDefault="00664DA7" w:rsidP="00664DA7">
            <w:pPr>
              <w:pStyle w:val="TableParagraph"/>
              <w:spacing w:line="252" w:lineRule="auto"/>
              <w:ind w:left="155" w:right="128" w:hanging="7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15 milligrams per kilogram methocarbamol as Robaxin</w:t>
            </w:r>
            <w:r w:rsidRPr="00161AAF">
              <w:rPr>
                <w:sz w:val="19"/>
                <w:szCs w:val="19"/>
                <w:vertAlign w:val="superscript"/>
              </w:rPr>
              <w:t>®</w:t>
            </w:r>
            <w:r w:rsidRPr="00161AAF">
              <w:rPr>
                <w:sz w:val="19"/>
                <w:szCs w:val="19"/>
              </w:rPr>
              <w:t xml:space="preserve"> by single intravenous dose or</w:t>
            </w:r>
            <w:r w:rsidR="00C061D4" w:rsidRPr="00161AAF">
              <w:rPr>
                <w:sz w:val="19"/>
                <w:szCs w:val="19"/>
              </w:rPr>
              <w:t xml:space="preserve"> a single</w:t>
            </w:r>
            <w:r w:rsidRPr="00161AAF">
              <w:rPr>
                <w:sz w:val="19"/>
                <w:szCs w:val="19"/>
              </w:rPr>
              <w:t xml:space="preserve"> </w:t>
            </w:r>
            <w:proofErr w:type="gramStart"/>
            <w:r w:rsidRPr="00161AAF">
              <w:rPr>
                <w:sz w:val="19"/>
                <w:szCs w:val="19"/>
              </w:rPr>
              <w:t>5 gram</w:t>
            </w:r>
            <w:proofErr w:type="gramEnd"/>
            <w:r w:rsidRPr="00161AAF">
              <w:rPr>
                <w:sz w:val="19"/>
                <w:szCs w:val="19"/>
              </w:rPr>
              <w:t xml:space="preserve"> oral</w:t>
            </w:r>
            <w:r w:rsidR="00C061D4" w:rsidRPr="00161AAF">
              <w:rPr>
                <w:sz w:val="19"/>
                <w:szCs w:val="19"/>
              </w:rPr>
              <w:t xml:space="preserve"> dose</w:t>
            </w:r>
          </w:p>
        </w:tc>
        <w:tc>
          <w:tcPr>
            <w:tcW w:w="4288" w:type="dxa"/>
          </w:tcPr>
          <w:p w14:paraId="0BF5DBFB" w14:textId="77777777" w:rsidR="00664DA7" w:rsidRPr="00161AAF" w:rsidRDefault="00664DA7" w:rsidP="00664DA7">
            <w:pPr>
              <w:pStyle w:val="TableParagraph"/>
              <w:rPr>
                <w:sz w:val="19"/>
                <w:szCs w:val="19"/>
              </w:rPr>
            </w:pPr>
          </w:p>
          <w:p w14:paraId="7204E25B" w14:textId="77777777" w:rsidR="00664DA7" w:rsidRPr="00161AAF" w:rsidRDefault="00664DA7" w:rsidP="00664DA7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14:paraId="406CA369" w14:textId="7E4D468F" w:rsidR="00664DA7" w:rsidRPr="00161AAF" w:rsidRDefault="00664DA7" w:rsidP="00664DA7">
            <w:pPr>
              <w:pStyle w:val="TableParagraph"/>
              <w:spacing w:line="242" w:lineRule="auto"/>
              <w:ind w:left="135" w:right="116"/>
              <w:jc w:val="center"/>
              <w:rPr>
                <w:sz w:val="19"/>
                <w:szCs w:val="19"/>
              </w:rPr>
            </w:pPr>
          </w:p>
        </w:tc>
      </w:tr>
      <w:tr w:rsidR="0037043D" w14:paraId="74F2A6A1" w14:textId="77777777" w:rsidTr="0037043D">
        <w:trPr>
          <w:trHeight w:val="1300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9825" w14:textId="77777777" w:rsidR="0037043D" w:rsidRPr="00161AAF" w:rsidRDefault="0037043D" w:rsidP="0037043D">
            <w:pPr>
              <w:pStyle w:val="TableParagraph"/>
              <w:ind w:left="144"/>
              <w:jc w:val="center"/>
              <w:rPr>
                <w:b/>
                <w:bCs/>
                <w:sz w:val="19"/>
                <w:szCs w:val="19"/>
              </w:rPr>
            </w:pPr>
          </w:p>
          <w:p w14:paraId="521ABC87" w14:textId="77777777" w:rsidR="0037043D" w:rsidRPr="00161AAF" w:rsidRDefault="0037043D" w:rsidP="0037043D">
            <w:pPr>
              <w:pStyle w:val="TableParagraph"/>
              <w:ind w:left="144"/>
              <w:jc w:val="center"/>
              <w:rPr>
                <w:b/>
                <w:bCs/>
                <w:sz w:val="19"/>
                <w:szCs w:val="19"/>
              </w:rPr>
            </w:pPr>
          </w:p>
          <w:p w14:paraId="66BF5CD5" w14:textId="77777777" w:rsidR="0037043D" w:rsidRPr="00161AAF" w:rsidRDefault="0037043D" w:rsidP="0037043D">
            <w:pPr>
              <w:pStyle w:val="TableParagraph"/>
              <w:ind w:left="144"/>
              <w:jc w:val="center"/>
              <w:rPr>
                <w:b/>
                <w:bCs/>
                <w:sz w:val="19"/>
                <w:szCs w:val="19"/>
              </w:rPr>
            </w:pPr>
          </w:p>
          <w:p w14:paraId="565956C2" w14:textId="77777777" w:rsidR="0037043D" w:rsidRPr="00161AAF" w:rsidRDefault="0037043D" w:rsidP="0037043D">
            <w:pPr>
              <w:pStyle w:val="TableParagraph"/>
              <w:ind w:left="144"/>
              <w:jc w:val="center"/>
              <w:rPr>
                <w:b/>
                <w:bCs/>
                <w:sz w:val="19"/>
                <w:szCs w:val="19"/>
              </w:rPr>
            </w:pPr>
          </w:p>
          <w:p w14:paraId="3C622239" w14:textId="77777777" w:rsidR="0037043D" w:rsidRPr="00161AAF" w:rsidRDefault="0037043D" w:rsidP="0037043D">
            <w:pPr>
              <w:pStyle w:val="TableParagraph"/>
              <w:ind w:left="144"/>
              <w:jc w:val="center"/>
              <w:rPr>
                <w:b/>
                <w:bCs/>
                <w:sz w:val="19"/>
                <w:szCs w:val="19"/>
              </w:rPr>
            </w:pPr>
            <w:r w:rsidRPr="00161AAF">
              <w:rPr>
                <w:b/>
                <w:bCs/>
                <w:sz w:val="19"/>
                <w:szCs w:val="19"/>
              </w:rPr>
              <w:t>Methylprednisolone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7C511" w14:textId="77777777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59DFE747" w14:textId="77777777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7DB88148" w14:textId="77777777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2A4495FA" w14:textId="77777777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243A642D" w14:textId="77777777" w:rsidR="0037043D" w:rsidRPr="00161AAF" w:rsidRDefault="0037043D" w:rsidP="002E45AD">
            <w:pPr>
              <w:pStyle w:val="TableParagraph"/>
              <w:ind w:left="144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100 picograms per milliliter of plasma or serum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1C958" w14:textId="77777777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7E361B3E" w14:textId="77777777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7CC01779" w14:textId="77777777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70518A32" w14:textId="77777777" w:rsidR="0037043D" w:rsidRPr="00161AAF" w:rsidRDefault="0037043D" w:rsidP="002E45AD">
            <w:pPr>
              <w:pStyle w:val="TableParagraph"/>
              <w:ind w:left="144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See Experimental Administration Dosage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F8925" w14:textId="77777777" w:rsidR="0037043D" w:rsidRPr="00161AAF" w:rsidRDefault="0037043D" w:rsidP="0037043D">
            <w:pPr>
              <w:pStyle w:val="TableParagraph"/>
              <w:spacing w:before="10"/>
              <w:ind w:left="144"/>
              <w:rPr>
                <w:sz w:val="19"/>
                <w:szCs w:val="19"/>
              </w:rPr>
            </w:pPr>
          </w:p>
          <w:p w14:paraId="37FEBD65" w14:textId="77777777" w:rsidR="002E45AD" w:rsidRPr="00161AAF" w:rsidRDefault="002E45AD" w:rsidP="00D31B0F">
            <w:pPr>
              <w:pStyle w:val="TableParagraph"/>
              <w:spacing w:before="10"/>
              <w:ind w:left="144"/>
              <w:jc w:val="center"/>
              <w:rPr>
                <w:sz w:val="19"/>
                <w:szCs w:val="19"/>
              </w:rPr>
            </w:pPr>
          </w:p>
          <w:p w14:paraId="283658F5" w14:textId="77777777" w:rsidR="002E45AD" w:rsidRPr="00161AAF" w:rsidRDefault="002E45AD" w:rsidP="00D31B0F">
            <w:pPr>
              <w:pStyle w:val="TableParagraph"/>
              <w:spacing w:before="10"/>
              <w:ind w:left="144"/>
              <w:jc w:val="center"/>
              <w:rPr>
                <w:sz w:val="19"/>
                <w:szCs w:val="19"/>
              </w:rPr>
            </w:pPr>
          </w:p>
          <w:p w14:paraId="51ACEFFC" w14:textId="42B4ABF9" w:rsidR="0037043D" w:rsidRPr="00161AAF" w:rsidRDefault="0037043D" w:rsidP="002E45AD">
            <w:pPr>
              <w:pStyle w:val="TableParagraph"/>
              <w:spacing w:before="10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Total dose of methylprednisolone acetate suspension in </w:t>
            </w:r>
            <w:r w:rsidRPr="00161AAF">
              <w:rPr>
                <w:b/>
                <w:bCs/>
                <w:sz w:val="19"/>
                <w:szCs w:val="19"/>
                <w:u w:val="single"/>
              </w:rPr>
              <w:t>one</w:t>
            </w:r>
            <w:r w:rsidRPr="00161AAF">
              <w:rPr>
                <w:sz w:val="19"/>
                <w:szCs w:val="19"/>
                <w:u w:val="single"/>
              </w:rPr>
              <w:t xml:space="preserve"> </w:t>
            </w:r>
            <w:proofErr w:type="spellStart"/>
            <w:r w:rsidRPr="00161AAF">
              <w:rPr>
                <w:b/>
                <w:bCs/>
                <w:sz w:val="19"/>
                <w:szCs w:val="19"/>
                <w:u w:val="single"/>
              </w:rPr>
              <w:t>articular</w:t>
            </w:r>
            <w:proofErr w:type="spellEnd"/>
            <w:r w:rsidRPr="00161AAF">
              <w:rPr>
                <w:sz w:val="19"/>
                <w:szCs w:val="19"/>
              </w:rPr>
              <w:t xml:space="preserve"> </w:t>
            </w:r>
            <w:r w:rsidRPr="00161AAF">
              <w:rPr>
                <w:b/>
                <w:bCs/>
                <w:sz w:val="19"/>
                <w:szCs w:val="19"/>
                <w:u w:val="single"/>
              </w:rPr>
              <w:t>space</w:t>
            </w:r>
            <w:r w:rsidRPr="00161AAF">
              <w:rPr>
                <w:sz w:val="19"/>
                <w:szCs w:val="19"/>
              </w:rPr>
              <w:t xml:space="preserve">. The recommended withdrawal for methylprednisolone acetate is a minimum of 21 days at a </w:t>
            </w:r>
            <w:proofErr w:type="gramStart"/>
            <w:r w:rsidRPr="00161AAF">
              <w:rPr>
                <w:sz w:val="19"/>
                <w:szCs w:val="19"/>
              </w:rPr>
              <w:t>100 milligram</w:t>
            </w:r>
            <w:proofErr w:type="gramEnd"/>
            <w:r w:rsidRPr="00161AAF">
              <w:rPr>
                <w:sz w:val="19"/>
                <w:szCs w:val="19"/>
              </w:rPr>
              <w:t xml:space="preserve"> dose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F8271" w14:textId="77777777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20BC2F79" w14:textId="1082E9CB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Intramuscular administration of methylprednisolone acetate will result in plasma or serum concentrations that will exceed the Regulatory Threshold for weeks to months.</w:t>
            </w:r>
          </w:p>
          <w:p w14:paraId="094FCEB7" w14:textId="55B9FE46" w:rsidR="00C061D4" w:rsidRPr="00161AAF" w:rsidRDefault="00C061D4" w:rsidP="0037043D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5B5C9B52" w14:textId="1E2A3E64" w:rsidR="00C061D4" w:rsidRPr="00161AAF" w:rsidRDefault="00C061D4" w:rsidP="0037043D">
            <w:pPr>
              <w:pStyle w:val="TableParagraph"/>
              <w:ind w:left="144"/>
              <w:rPr>
                <w:color w:val="FF0000"/>
                <w:sz w:val="19"/>
                <w:szCs w:val="19"/>
              </w:rPr>
            </w:pPr>
            <w:r w:rsidRPr="00161AAF">
              <w:rPr>
                <w:color w:val="FF0000"/>
                <w:sz w:val="19"/>
                <w:szCs w:val="19"/>
              </w:rPr>
              <w:t xml:space="preserve">If </w:t>
            </w:r>
            <w:r w:rsidR="004B185D" w:rsidRPr="00161AAF">
              <w:rPr>
                <w:color w:val="FF0000"/>
                <w:sz w:val="19"/>
                <w:szCs w:val="19"/>
              </w:rPr>
              <w:t>methylprednisolone</w:t>
            </w:r>
            <w:r w:rsidRPr="00161AAF">
              <w:rPr>
                <w:color w:val="FF0000"/>
                <w:sz w:val="19"/>
                <w:szCs w:val="19"/>
              </w:rPr>
              <w:t xml:space="preserve"> is administered</w:t>
            </w:r>
            <w:r w:rsidR="004B185D" w:rsidRPr="00161AAF">
              <w:rPr>
                <w:color w:val="FF0000"/>
                <w:sz w:val="19"/>
                <w:szCs w:val="19"/>
              </w:rPr>
              <w:t xml:space="preserve"> by any route</w:t>
            </w:r>
            <w:r w:rsidRPr="00161AAF">
              <w:rPr>
                <w:color w:val="FF0000"/>
                <w:sz w:val="19"/>
                <w:szCs w:val="19"/>
              </w:rPr>
              <w:t>, clearance testing is advisable, and in some jurisdictions mandatory.</w:t>
            </w:r>
          </w:p>
          <w:p w14:paraId="6E7609B3" w14:textId="77777777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415F0293" w14:textId="77777777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</w:p>
        </w:tc>
      </w:tr>
      <w:tr w:rsidR="0037043D" w14:paraId="2981BE4E" w14:textId="77777777" w:rsidTr="0037043D">
        <w:trPr>
          <w:trHeight w:val="1300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F578A" w14:textId="77777777" w:rsidR="0037043D" w:rsidRPr="00161AAF" w:rsidRDefault="0037043D" w:rsidP="0037043D">
            <w:pPr>
              <w:pStyle w:val="TableParagraph"/>
              <w:ind w:left="144"/>
              <w:jc w:val="center"/>
              <w:rPr>
                <w:b/>
                <w:bCs/>
                <w:sz w:val="19"/>
                <w:szCs w:val="19"/>
              </w:rPr>
            </w:pPr>
          </w:p>
          <w:p w14:paraId="47FE1616" w14:textId="77777777" w:rsidR="0037043D" w:rsidRPr="00161AAF" w:rsidRDefault="0037043D" w:rsidP="0037043D">
            <w:pPr>
              <w:pStyle w:val="TableParagraph"/>
              <w:ind w:left="144"/>
              <w:jc w:val="center"/>
              <w:rPr>
                <w:b/>
                <w:bCs/>
                <w:sz w:val="19"/>
                <w:szCs w:val="19"/>
              </w:rPr>
            </w:pPr>
          </w:p>
          <w:p w14:paraId="79A2125F" w14:textId="77777777" w:rsidR="0037043D" w:rsidRPr="00161AAF" w:rsidRDefault="0037043D" w:rsidP="0037043D">
            <w:pPr>
              <w:pStyle w:val="TableParagraph"/>
              <w:ind w:left="144"/>
              <w:jc w:val="center"/>
              <w:rPr>
                <w:b/>
                <w:bCs/>
                <w:sz w:val="19"/>
                <w:szCs w:val="19"/>
              </w:rPr>
            </w:pPr>
            <w:r w:rsidRPr="00161AAF">
              <w:rPr>
                <w:b/>
                <w:bCs/>
                <w:sz w:val="19"/>
                <w:szCs w:val="19"/>
              </w:rPr>
              <w:t>Omeprazole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7B22F" w14:textId="77777777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116B8FAA" w14:textId="77777777" w:rsidR="0037043D" w:rsidRPr="00161AAF" w:rsidRDefault="0037043D" w:rsidP="002E45AD">
            <w:pPr>
              <w:pStyle w:val="TableParagraph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Omeprazole sulfide 10.0 nanograms per milliliter of plasma or serum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3762" w14:textId="77777777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6D20A781" w14:textId="77777777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18C6F833" w14:textId="77777777" w:rsidR="0037043D" w:rsidRPr="00161AAF" w:rsidRDefault="0037043D" w:rsidP="00D31B0F">
            <w:pPr>
              <w:pStyle w:val="TableParagraph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24 hours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13049" w14:textId="77777777" w:rsidR="00161AAF" w:rsidRDefault="00161AAF" w:rsidP="00161AAF">
            <w:pPr>
              <w:pStyle w:val="TableParagraph"/>
              <w:rPr>
                <w:sz w:val="19"/>
                <w:szCs w:val="19"/>
              </w:rPr>
            </w:pPr>
          </w:p>
          <w:p w14:paraId="5BF37871" w14:textId="294CCDD5" w:rsidR="0037043D" w:rsidRPr="00161AAF" w:rsidRDefault="0037043D" w:rsidP="00161AAF">
            <w:pPr>
              <w:pStyle w:val="TableParagraph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Omeprazole as </w:t>
            </w:r>
            <w:proofErr w:type="spellStart"/>
            <w:r w:rsidRPr="00161AAF">
              <w:rPr>
                <w:sz w:val="19"/>
                <w:szCs w:val="19"/>
              </w:rPr>
              <w:t>GastroGuard</w:t>
            </w:r>
            <w:proofErr w:type="spellEnd"/>
            <w:r w:rsidRPr="00161AAF">
              <w:rPr>
                <w:sz w:val="19"/>
                <w:szCs w:val="19"/>
              </w:rPr>
              <w:t xml:space="preserve"> 2.2 grams orally once daily for 4 doses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726D" w14:textId="77777777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5D127E3C" w14:textId="3C8634CB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Applicable analyte in blood:  omeprazole metabolite,</w:t>
            </w:r>
            <w:r w:rsidR="002E45AD" w:rsidRPr="00161AAF">
              <w:rPr>
                <w:sz w:val="19"/>
                <w:szCs w:val="19"/>
              </w:rPr>
              <w:t xml:space="preserve"> </w:t>
            </w:r>
            <w:r w:rsidRPr="00161AAF">
              <w:rPr>
                <w:sz w:val="19"/>
                <w:szCs w:val="19"/>
              </w:rPr>
              <w:t>omeprazole sulfide.</w:t>
            </w:r>
          </w:p>
        </w:tc>
      </w:tr>
    </w:tbl>
    <w:p w14:paraId="1A0DA8F2" w14:textId="77777777" w:rsidR="00D177AC" w:rsidRDefault="00D177AC" w:rsidP="0037043D">
      <w:pPr>
        <w:spacing w:line="242" w:lineRule="auto"/>
        <w:rPr>
          <w:sz w:val="19"/>
        </w:rPr>
        <w:sectPr w:rsidR="00D177AC">
          <w:pgSz w:w="15840" w:h="12240" w:orient="landscape"/>
          <w:pgMar w:top="920" w:right="0" w:bottom="740" w:left="340" w:header="677" w:footer="473" w:gutter="0"/>
          <w:cols w:space="720"/>
        </w:sectPr>
      </w:pPr>
    </w:p>
    <w:p w14:paraId="39DC8450" w14:textId="77777777" w:rsidR="00D177AC" w:rsidRDefault="00D177AC">
      <w:pPr>
        <w:pStyle w:val="BodyText"/>
      </w:pPr>
    </w:p>
    <w:p w14:paraId="5BCCD6E4" w14:textId="77777777" w:rsidR="00D177AC" w:rsidRDefault="00D177AC">
      <w:pPr>
        <w:pStyle w:val="BodyText"/>
        <w:spacing w:before="6" w:after="1"/>
        <w:rPr>
          <w:sz w:val="10"/>
        </w:rPr>
      </w:pPr>
    </w:p>
    <w:tbl>
      <w:tblPr>
        <w:tblW w:w="0" w:type="auto"/>
        <w:tblInd w:w="1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51"/>
        <w:gridCol w:w="1591"/>
        <w:gridCol w:w="2552"/>
        <w:gridCol w:w="4288"/>
      </w:tblGrid>
      <w:tr w:rsidR="00472DF6" w14:paraId="536384C8" w14:textId="77777777" w:rsidTr="004B185D">
        <w:trPr>
          <w:trHeight w:val="883"/>
        </w:trPr>
        <w:tc>
          <w:tcPr>
            <w:tcW w:w="2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5C5CBCE5" w14:textId="77777777" w:rsidR="00472DF6" w:rsidRDefault="00472DF6">
            <w:pPr>
              <w:pStyle w:val="TableParagraph"/>
              <w:spacing w:before="11"/>
              <w:rPr>
                <w:sz w:val="17"/>
              </w:rPr>
            </w:pPr>
          </w:p>
          <w:p w14:paraId="21A4E8FB" w14:textId="77777777" w:rsidR="00D31B0F" w:rsidRDefault="00D31B0F">
            <w:pPr>
              <w:pStyle w:val="TableParagraph"/>
              <w:spacing w:line="247" w:lineRule="auto"/>
              <w:ind w:left="686" w:hanging="525"/>
              <w:rPr>
                <w:b/>
                <w:color w:val="FFFFFF"/>
                <w:sz w:val="19"/>
              </w:rPr>
            </w:pPr>
          </w:p>
          <w:p w14:paraId="6CC795C0" w14:textId="33C181FF" w:rsidR="00472DF6" w:rsidRDefault="00472DF6">
            <w:pPr>
              <w:pStyle w:val="TableParagraph"/>
              <w:spacing w:line="247" w:lineRule="auto"/>
              <w:ind w:left="686" w:hanging="52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Controlled Therapeutic Medication</w:t>
            </w:r>
          </w:p>
        </w:tc>
        <w:tc>
          <w:tcPr>
            <w:tcW w:w="2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FC8CA8E" w14:textId="77777777" w:rsidR="00472DF6" w:rsidRDefault="00472DF6">
            <w:pPr>
              <w:pStyle w:val="TableParagraph"/>
              <w:rPr>
                <w:sz w:val="20"/>
              </w:rPr>
            </w:pPr>
          </w:p>
          <w:p w14:paraId="150F8154" w14:textId="77777777" w:rsidR="00472DF6" w:rsidRDefault="00472DF6">
            <w:pPr>
              <w:pStyle w:val="TableParagraph"/>
              <w:spacing w:before="8"/>
              <w:rPr>
                <w:sz w:val="16"/>
              </w:rPr>
            </w:pPr>
          </w:p>
          <w:p w14:paraId="7514A316" w14:textId="77777777" w:rsidR="00D31B0F" w:rsidRDefault="00D31B0F">
            <w:pPr>
              <w:pStyle w:val="TableParagraph"/>
              <w:ind w:left="696"/>
              <w:rPr>
                <w:b/>
                <w:color w:val="FFFFFF"/>
                <w:sz w:val="19"/>
              </w:rPr>
            </w:pPr>
          </w:p>
          <w:p w14:paraId="0EE141E5" w14:textId="49AC6111" w:rsidR="00472DF6" w:rsidRDefault="00472DF6">
            <w:pPr>
              <w:pStyle w:val="TableParagraph"/>
              <w:ind w:left="69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Threshold</w:t>
            </w: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72A9A184" w14:textId="77777777" w:rsidR="00472DF6" w:rsidRDefault="00472DF6">
            <w:pPr>
              <w:pStyle w:val="TableParagraph"/>
              <w:spacing w:before="8"/>
              <w:rPr>
                <w:sz w:val="26"/>
              </w:rPr>
            </w:pPr>
          </w:p>
          <w:p w14:paraId="1A690332" w14:textId="77777777" w:rsidR="00D31B0F" w:rsidRDefault="00D31B0F">
            <w:pPr>
              <w:pStyle w:val="TableParagraph"/>
              <w:spacing w:line="242" w:lineRule="auto"/>
              <w:ind w:left="269" w:hanging="100"/>
              <w:rPr>
                <w:b/>
                <w:color w:val="FFFFFF"/>
                <w:sz w:val="19"/>
              </w:rPr>
            </w:pPr>
          </w:p>
          <w:p w14:paraId="70A62F0D" w14:textId="3944AB36" w:rsidR="00472DF6" w:rsidRDefault="00472DF6">
            <w:pPr>
              <w:pStyle w:val="TableParagraph"/>
              <w:spacing w:line="242" w:lineRule="auto"/>
              <w:ind w:left="269" w:hanging="10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Withdrawal Guideline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267E75B" w14:textId="77777777" w:rsidR="00472DF6" w:rsidRDefault="00472DF6">
            <w:pPr>
              <w:pStyle w:val="TableParagraph"/>
              <w:rPr>
                <w:sz w:val="20"/>
              </w:rPr>
            </w:pPr>
          </w:p>
          <w:p w14:paraId="57235B9C" w14:textId="77777777" w:rsidR="00472DF6" w:rsidRDefault="00472DF6">
            <w:pPr>
              <w:pStyle w:val="TableParagraph"/>
              <w:spacing w:before="8"/>
              <w:rPr>
                <w:sz w:val="16"/>
              </w:rPr>
            </w:pPr>
          </w:p>
          <w:p w14:paraId="42EEB443" w14:textId="77777777" w:rsidR="00472DF6" w:rsidRDefault="00472DF6">
            <w:pPr>
              <w:pStyle w:val="TableParagraph"/>
              <w:ind w:left="514" w:right="505"/>
              <w:jc w:val="center"/>
              <w:rPr>
                <w:b/>
                <w:color w:val="FFFFFF"/>
                <w:sz w:val="19"/>
              </w:rPr>
            </w:pPr>
            <w:r>
              <w:rPr>
                <w:b/>
                <w:color w:val="FFFFFF"/>
                <w:sz w:val="19"/>
              </w:rPr>
              <w:t>Experimental Administration Dosage</w:t>
            </w:r>
          </w:p>
          <w:p w14:paraId="027E4971" w14:textId="24288E7A" w:rsidR="00472DF6" w:rsidRDefault="00472DF6">
            <w:pPr>
              <w:pStyle w:val="TableParagraph"/>
              <w:ind w:left="514" w:right="505"/>
              <w:jc w:val="center"/>
              <w:rPr>
                <w:b/>
                <w:sz w:val="19"/>
              </w:rPr>
            </w:pPr>
          </w:p>
        </w:tc>
        <w:tc>
          <w:tcPr>
            <w:tcW w:w="4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2FB3A894" w14:textId="77777777" w:rsidR="00472DF6" w:rsidRDefault="00472DF6">
            <w:pPr>
              <w:pStyle w:val="TableParagraph"/>
              <w:rPr>
                <w:sz w:val="20"/>
              </w:rPr>
            </w:pPr>
          </w:p>
          <w:p w14:paraId="41486DD7" w14:textId="77777777" w:rsidR="00472DF6" w:rsidRDefault="00472DF6" w:rsidP="00472DF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2AAA5DA" w14:textId="77777777" w:rsidR="00472DF6" w:rsidRDefault="00472DF6" w:rsidP="00472DF6">
            <w:pPr>
              <w:pStyle w:val="TableParagraph"/>
              <w:ind w:left="785" w:right="771"/>
              <w:jc w:val="center"/>
              <w:rPr>
                <w:b/>
                <w:color w:val="FFFFFF"/>
                <w:sz w:val="19"/>
              </w:rPr>
            </w:pPr>
            <w:r>
              <w:rPr>
                <w:b/>
                <w:color w:val="FFFFFF"/>
                <w:sz w:val="19"/>
              </w:rPr>
              <w:t>Notes</w:t>
            </w:r>
          </w:p>
          <w:p w14:paraId="37A96062" w14:textId="77777777" w:rsidR="00472DF6" w:rsidRDefault="00472DF6" w:rsidP="00472DF6">
            <w:pPr>
              <w:pStyle w:val="TableParagraph"/>
              <w:ind w:left="785" w:right="771"/>
              <w:jc w:val="center"/>
              <w:rPr>
                <w:b/>
                <w:color w:val="FFFFFF"/>
                <w:sz w:val="19"/>
              </w:rPr>
            </w:pPr>
          </w:p>
          <w:p w14:paraId="27EE5826" w14:textId="77777777" w:rsidR="00472DF6" w:rsidRDefault="00472DF6" w:rsidP="00472DF6">
            <w:pPr>
              <w:pStyle w:val="TableParagraph"/>
              <w:ind w:left="785" w:right="771"/>
              <w:jc w:val="center"/>
              <w:rPr>
                <w:b/>
                <w:color w:val="FFFFFF"/>
                <w:sz w:val="19"/>
              </w:rPr>
            </w:pPr>
            <w:r>
              <w:rPr>
                <w:b/>
                <w:color w:val="FFFFFF"/>
                <w:sz w:val="19"/>
              </w:rPr>
              <w:t>Unless otherwise stated, the applicable analyte is free (parent) drug</w:t>
            </w:r>
          </w:p>
          <w:p w14:paraId="1618E059" w14:textId="17516076" w:rsidR="0019524F" w:rsidRDefault="0019524F" w:rsidP="00472DF6">
            <w:pPr>
              <w:pStyle w:val="TableParagraph"/>
              <w:ind w:left="785" w:right="771"/>
              <w:jc w:val="center"/>
              <w:rPr>
                <w:b/>
                <w:sz w:val="19"/>
              </w:rPr>
            </w:pPr>
          </w:p>
        </w:tc>
      </w:tr>
      <w:tr w:rsidR="00472DF6" w14:paraId="2066C292" w14:textId="77777777" w:rsidTr="004B185D">
        <w:trPr>
          <w:trHeight w:val="1367"/>
        </w:trPr>
        <w:tc>
          <w:tcPr>
            <w:tcW w:w="2318" w:type="dxa"/>
            <w:tcBorders>
              <w:top w:val="single" w:sz="4" w:space="0" w:color="FFFFFF" w:themeColor="background1"/>
            </w:tcBorders>
          </w:tcPr>
          <w:p w14:paraId="53228C60" w14:textId="77777777" w:rsidR="00472DF6" w:rsidRPr="00161AAF" w:rsidRDefault="00472DF6">
            <w:pPr>
              <w:pStyle w:val="TableParagraph"/>
              <w:rPr>
                <w:sz w:val="19"/>
                <w:szCs w:val="19"/>
              </w:rPr>
            </w:pPr>
            <w:bookmarkStart w:id="1" w:name="_Hlk29215409"/>
          </w:p>
          <w:p w14:paraId="3E923EE7" w14:textId="77777777" w:rsidR="00C061D4" w:rsidRPr="00161AAF" w:rsidRDefault="00C061D4">
            <w:pPr>
              <w:pStyle w:val="TableParagraph"/>
              <w:spacing w:before="173"/>
              <w:ind w:left="16"/>
              <w:jc w:val="center"/>
              <w:rPr>
                <w:b/>
                <w:sz w:val="19"/>
                <w:szCs w:val="19"/>
              </w:rPr>
            </w:pPr>
          </w:p>
          <w:p w14:paraId="6F7033FC" w14:textId="72EB0E58" w:rsidR="00472DF6" w:rsidRPr="00161AAF" w:rsidRDefault="00472DF6">
            <w:pPr>
              <w:pStyle w:val="TableParagraph"/>
              <w:spacing w:before="173"/>
              <w:ind w:left="16"/>
              <w:jc w:val="center"/>
              <w:rPr>
                <w:b/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>Prednisolone</w:t>
            </w:r>
          </w:p>
          <w:p w14:paraId="3E874714" w14:textId="5D63F68E" w:rsidR="00472DF6" w:rsidRPr="00161AAF" w:rsidRDefault="00472DF6">
            <w:pPr>
              <w:pStyle w:val="TableParagraph"/>
              <w:spacing w:before="151"/>
              <w:ind w:left="1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51" w:type="dxa"/>
            <w:tcBorders>
              <w:top w:val="single" w:sz="4" w:space="0" w:color="FFFFFF" w:themeColor="background1"/>
            </w:tcBorders>
          </w:tcPr>
          <w:p w14:paraId="66BE9FE8" w14:textId="77777777" w:rsidR="00472DF6" w:rsidRPr="00161AAF" w:rsidRDefault="00472DF6">
            <w:pPr>
              <w:pStyle w:val="TableParagraph"/>
              <w:rPr>
                <w:sz w:val="19"/>
                <w:szCs w:val="19"/>
              </w:rPr>
            </w:pPr>
          </w:p>
          <w:p w14:paraId="62A7C1C4" w14:textId="77777777" w:rsidR="00C061D4" w:rsidRPr="00161AAF" w:rsidRDefault="00C061D4">
            <w:pPr>
              <w:pStyle w:val="TableParagraph"/>
              <w:spacing w:before="158" w:line="242" w:lineRule="auto"/>
              <w:ind w:left="481" w:right="67" w:hanging="350"/>
              <w:rPr>
                <w:sz w:val="19"/>
                <w:szCs w:val="19"/>
              </w:rPr>
            </w:pPr>
          </w:p>
          <w:p w14:paraId="3A0978B9" w14:textId="0B84045B" w:rsidR="00472DF6" w:rsidRPr="00161AAF" w:rsidRDefault="00472DF6" w:rsidP="007C29B3">
            <w:pPr>
              <w:pStyle w:val="TableParagraph"/>
              <w:spacing w:line="242" w:lineRule="auto"/>
              <w:ind w:left="350" w:hanging="350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1.0 nanogram per</w:t>
            </w:r>
            <w:r w:rsidR="0019524F" w:rsidRPr="00161AAF">
              <w:rPr>
                <w:sz w:val="19"/>
                <w:szCs w:val="19"/>
              </w:rPr>
              <w:t xml:space="preserve"> </w:t>
            </w:r>
            <w:r w:rsidRPr="00161AAF">
              <w:rPr>
                <w:sz w:val="19"/>
                <w:szCs w:val="19"/>
              </w:rPr>
              <w:t>milliliter of plasma or serum</w:t>
            </w:r>
          </w:p>
          <w:p w14:paraId="18692B33" w14:textId="4DEED852" w:rsidR="00472DF6" w:rsidRPr="00161AAF" w:rsidRDefault="00472DF6">
            <w:pPr>
              <w:pStyle w:val="TableParagraph"/>
              <w:spacing w:before="1" w:line="242" w:lineRule="auto"/>
              <w:ind w:left="871" w:right="67" w:hanging="120"/>
              <w:rPr>
                <w:b/>
                <w:sz w:val="19"/>
                <w:szCs w:val="19"/>
              </w:rPr>
            </w:pPr>
          </w:p>
        </w:tc>
        <w:tc>
          <w:tcPr>
            <w:tcW w:w="1591" w:type="dxa"/>
            <w:tcBorders>
              <w:top w:val="single" w:sz="4" w:space="0" w:color="FFFFFF" w:themeColor="background1"/>
            </w:tcBorders>
          </w:tcPr>
          <w:p w14:paraId="15AAFCC7" w14:textId="77777777" w:rsidR="00472DF6" w:rsidRPr="00161AAF" w:rsidRDefault="00472DF6">
            <w:pPr>
              <w:pStyle w:val="TableParagraph"/>
              <w:rPr>
                <w:sz w:val="19"/>
                <w:szCs w:val="19"/>
              </w:rPr>
            </w:pPr>
          </w:p>
          <w:p w14:paraId="3723168D" w14:textId="77777777" w:rsidR="00AC5E8E" w:rsidRPr="00161AAF" w:rsidRDefault="00AC5E8E">
            <w:pPr>
              <w:pStyle w:val="TableParagraph"/>
              <w:spacing w:before="173"/>
              <w:ind w:right="309"/>
              <w:jc w:val="right"/>
              <w:rPr>
                <w:sz w:val="19"/>
                <w:szCs w:val="19"/>
              </w:rPr>
            </w:pPr>
          </w:p>
          <w:p w14:paraId="5BB00913" w14:textId="0C13E57B" w:rsidR="00472DF6" w:rsidRPr="00161AAF" w:rsidRDefault="00472DF6" w:rsidP="007C29B3">
            <w:pPr>
              <w:pStyle w:val="TableParagraph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48 hours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14:paraId="0B59133E" w14:textId="77777777" w:rsidR="00472DF6" w:rsidRPr="00161AAF" w:rsidRDefault="00472DF6">
            <w:pPr>
              <w:pStyle w:val="TableParagraph"/>
              <w:rPr>
                <w:sz w:val="19"/>
                <w:szCs w:val="19"/>
              </w:rPr>
            </w:pPr>
          </w:p>
          <w:p w14:paraId="7343F63B" w14:textId="77777777" w:rsidR="00472DF6" w:rsidRPr="00161AAF" w:rsidRDefault="00472DF6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14:paraId="114A24EE" w14:textId="02AA412B" w:rsidR="00472DF6" w:rsidRPr="00161AAF" w:rsidRDefault="007C29B3" w:rsidP="007C29B3">
            <w:pPr>
              <w:pStyle w:val="TableParagraph"/>
              <w:ind w:right="115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 </w:t>
            </w:r>
            <w:r w:rsidR="00472DF6" w:rsidRPr="00161AAF">
              <w:rPr>
                <w:sz w:val="19"/>
                <w:szCs w:val="19"/>
              </w:rPr>
              <w:t>1 milligram per kilogram orally</w:t>
            </w:r>
          </w:p>
        </w:tc>
        <w:tc>
          <w:tcPr>
            <w:tcW w:w="4288" w:type="dxa"/>
            <w:tcBorders>
              <w:top w:val="single" w:sz="4" w:space="0" w:color="FFFFFF" w:themeColor="background1"/>
            </w:tcBorders>
          </w:tcPr>
          <w:p w14:paraId="12C497A3" w14:textId="7C488895" w:rsidR="0019524F" w:rsidRPr="00161AAF" w:rsidRDefault="0019524F" w:rsidP="0019524F">
            <w:pPr>
              <w:pStyle w:val="TableParagraph"/>
              <w:ind w:left="144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161AAF">
              <w:rPr>
                <w:b/>
                <w:bCs/>
                <w:color w:val="FF0000"/>
                <w:sz w:val="19"/>
                <w:szCs w:val="19"/>
                <w:u w:val="single"/>
              </w:rPr>
              <w:t>Flat and jumps racing</w:t>
            </w:r>
            <w:r w:rsidRPr="00161AAF">
              <w:rPr>
                <w:b/>
                <w:bCs/>
                <w:color w:val="FF0000"/>
                <w:sz w:val="19"/>
                <w:szCs w:val="19"/>
              </w:rPr>
              <w:t xml:space="preserve">:  </w:t>
            </w:r>
            <w:r w:rsidRPr="00161AAF">
              <w:rPr>
                <w:color w:val="000000" w:themeColor="text1"/>
                <w:sz w:val="19"/>
                <w:szCs w:val="19"/>
              </w:rPr>
              <w:t xml:space="preserve">The blood threshold for prednisolone does </w:t>
            </w:r>
            <w:r w:rsidRPr="00161AAF">
              <w:rPr>
                <w:color w:val="000000" w:themeColor="text1"/>
                <w:sz w:val="19"/>
                <w:szCs w:val="19"/>
                <w:u w:val="single"/>
              </w:rPr>
              <w:t>not</w:t>
            </w:r>
            <w:r w:rsidRPr="00161AAF">
              <w:rPr>
                <w:color w:val="000000" w:themeColor="text1"/>
                <w:sz w:val="19"/>
                <w:szCs w:val="19"/>
              </w:rPr>
              <w:t xml:space="preserve"> apply. To enforce a prohibition on stacking of corticosteroids, prednisolone is regulated by Laboratory Limit of Detection in blood </w:t>
            </w:r>
            <w:r w:rsidRPr="00161AAF">
              <w:rPr>
                <w:color w:val="000000" w:themeColor="text1"/>
                <w:sz w:val="19"/>
                <w:szCs w:val="19"/>
                <w:u w:val="single"/>
              </w:rPr>
              <w:t>and</w:t>
            </w:r>
            <w:r w:rsidRPr="00161AAF">
              <w:rPr>
                <w:color w:val="000000" w:themeColor="text1"/>
                <w:sz w:val="19"/>
                <w:szCs w:val="19"/>
              </w:rPr>
              <w:t xml:space="preserve"> a urine screening limit of 0.01 micrograms per milliliter of free prednisolone. </w:t>
            </w:r>
          </w:p>
          <w:p w14:paraId="56F8C33C" w14:textId="1231B09E" w:rsidR="00472DF6" w:rsidRPr="00161AAF" w:rsidRDefault="00472DF6" w:rsidP="0019524F">
            <w:pPr>
              <w:pStyle w:val="TableParagraph"/>
              <w:spacing w:before="172" w:line="242" w:lineRule="auto"/>
              <w:ind w:left="64" w:right="44" w:hanging="1"/>
              <w:rPr>
                <w:sz w:val="19"/>
                <w:szCs w:val="19"/>
              </w:rPr>
            </w:pPr>
          </w:p>
        </w:tc>
      </w:tr>
      <w:bookmarkEnd w:id="1"/>
      <w:tr w:rsidR="00472DF6" w14:paraId="06200272" w14:textId="77777777" w:rsidTr="00472DF6">
        <w:trPr>
          <w:trHeight w:val="1122"/>
        </w:trPr>
        <w:tc>
          <w:tcPr>
            <w:tcW w:w="2318" w:type="dxa"/>
          </w:tcPr>
          <w:p w14:paraId="2143127D" w14:textId="77777777" w:rsidR="00472DF6" w:rsidRPr="00161AAF" w:rsidRDefault="00472DF6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14:paraId="27751C16" w14:textId="77777777" w:rsidR="0019524F" w:rsidRPr="00161AAF" w:rsidRDefault="0019524F" w:rsidP="0019524F">
            <w:pPr>
              <w:pStyle w:val="TableParagraph"/>
              <w:spacing w:line="242" w:lineRule="auto"/>
              <w:ind w:left="162" w:right="141" w:hanging="5"/>
              <w:rPr>
                <w:b/>
                <w:sz w:val="19"/>
                <w:szCs w:val="19"/>
              </w:rPr>
            </w:pPr>
          </w:p>
          <w:p w14:paraId="252908C6" w14:textId="52C342FF" w:rsidR="00472DF6" w:rsidRPr="00161AAF" w:rsidRDefault="00472DF6" w:rsidP="0019524F">
            <w:pPr>
              <w:pStyle w:val="TableParagraph"/>
              <w:spacing w:line="242" w:lineRule="auto"/>
              <w:ind w:left="162" w:right="141" w:hanging="5"/>
              <w:jc w:val="center"/>
              <w:rPr>
                <w:i/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>Procaine penicillin</w:t>
            </w:r>
          </w:p>
        </w:tc>
        <w:tc>
          <w:tcPr>
            <w:tcW w:w="2251" w:type="dxa"/>
          </w:tcPr>
          <w:p w14:paraId="324252B9" w14:textId="77777777" w:rsidR="00472DF6" w:rsidRPr="00161AAF" w:rsidRDefault="00472DF6">
            <w:pPr>
              <w:pStyle w:val="TableParagraph"/>
              <w:spacing w:before="1"/>
              <w:rPr>
                <w:sz w:val="19"/>
                <w:szCs w:val="19"/>
              </w:rPr>
            </w:pPr>
          </w:p>
          <w:p w14:paraId="356C3EED" w14:textId="3303195F" w:rsidR="00472DF6" w:rsidRPr="00161AAF" w:rsidRDefault="00472DF6">
            <w:pPr>
              <w:pStyle w:val="TableParagraph"/>
              <w:spacing w:line="242" w:lineRule="auto"/>
              <w:ind w:left="253" w:right="232" w:hanging="3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25.0 nanograms per milliliter of plasma or serum</w:t>
            </w:r>
          </w:p>
        </w:tc>
        <w:tc>
          <w:tcPr>
            <w:tcW w:w="1591" w:type="dxa"/>
          </w:tcPr>
          <w:p w14:paraId="14B6DB06" w14:textId="77777777" w:rsidR="00472DF6" w:rsidRPr="00161AAF" w:rsidRDefault="00472DF6">
            <w:pPr>
              <w:pStyle w:val="TableParagraph"/>
              <w:rPr>
                <w:sz w:val="19"/>
                <w:szCs w:val="19"/>
              </w:rPr>
            </w:pPr>
          </w:p>
          <w:p w14:paraId="1044353C" w14:textId="77777777" w:rsidR="00472DF6" w:rsidRPr="00161AAF" w:rsidRDefault="00664DA7" w:rsidP="007C29B3">
            <w:pPr>
              <w:pStyle w:val="TableParagraph"/>
              <w:spacing w:line="242" w:lineRule="auto"/>
              <w:ind w:left="144" w:right="124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Treatment must be discontinued prior to entry and no less than 48 hours</w:t>
            </w:r>
          </w:p>
          <w:p w14:paraId="1D0A7B53" w14:textId="5892BC07" w:rsidR="007C29B3" w:rsidRPr="00161AAF" w:rsidRDefault="007C29B3" w:rsidP="007C29B3">
            <w:pPr>
              <w:pStyle w:val="TableParagraph"/>
              <w:spacing w:line="242" w:lineRule="auto"/>
              <w:ind w:left="144" w:right="124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</w:tcPr>
          <w:p w14:paraId="0095D8BB" w14:textId="77777777" w:rsidR="00472DF6" w:rsidRPr="00161AAF" w:rsidRDefault="00472DF6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14:paraId="0FA82054" w14:textId="6B106B92" w:rsidR="00472DF6" w:rsidRPr="00161AAF" w:rsidRDefault="0019524F" w:rsidP="007C29B3">
            <w:pPr>
              <w:pStyle w:val="TableParagraph"/>
              <w:ind w:left="199" w:right="183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17 milligrams</w:t>
            </w:r>
            <w:r w:rsidR="00C061D4" w:rsidRPr="00161AAF">
              <w:rPr>
                <w:sz w:val="19"/>
                <w:szCs w:val="19"/>
              </w:rPr>
              <w:t xml:space="preserve"> </w:t>
            </w:r>
            <w:r w:rsidR="00C061D4" w:rsidRPr="00161AAF">
              <w:rPr>
                <w:color w:val="000000" w:themeColor="text1"/>
                <w:sz w:val="19"/>
                <w:szCs w:val="19"/>
              </w:rPr>
              <w:t>(</w:t>
            </w:r>
            <w:r w:rsidR="004B185D" w:rsidRPr="00161AAF">
              <w:rPr>
                <w:color w:val="000000" w:themeColor="text1"/>
                <w:sz w:val="19"/>
                <w:szCs w:val="19"/>
              </w:rPr>
              <w:t>~17,000 IU</w:t>
            </w:r>
            <w:r w:rsidR="00C061D4" w:rsidRPr="00161AAF">
              <w:rPr>
                <w:color w:val="000000" w:themeColor="text1"/>
                <w:sz w:val="19"/>
                <w:szCs w:val="19"/>
              </w:rPr>
              <w:t>)</w:t>
            </w:r>
            <w:r w:rsidRPr="00161AAF">
              <w:rPr>
                <w:sz w:val="19"/>
                <w:szCs w:val="19"/>
              </w:rPr>
              <w:t xml:space="preserve"> per kilogram </w:t>
            </w:r>
            <w:r w:rsidR="00664DA7" w:rsidRPr="00161AAF">
              <w:rPr>
                <w:sz w:val="19"/>
                <w:szCs w:val="19"/>
              </w:rPr>
              <w:t>by i</w:t>
            </w:r>
            <w:r w:rsidR="00472DF6" w:rsidRPr="00161AAF">
              <w:rPr>
                <w:sz w:val="19"/>
                <w:szCs w:val="19"/>
              </w:rPr>
              <w:t>ntramuscular</w:t>
            </w:r>
            <w:r w:rsidR="00664DA7" w:rsidRPr="00161AAF">
              <w:rPr>
                <w:sz w:val="19"/>
                <w:szCs w:val="19"/>
              </w:rPr>
              <w:t xml:space="preserve"> administration</w:t>
            </w:r>
          </w:p>
        </w:tc>
        <w:tc>
          <w:tcPr>
            <w:tcW w:w="4288" w:type="dxa"/>
          </w:tcPr>
          <w:p w14:paraId="080C560B" w14:textId="77777777" w:rsidR="007C29B3" w:rsidRPr="00161AAF" w:rsidRDefault="007C29B3" w:rsidP="007C29B3">
            <w:pPr>
              <w:pStyle w:val="TableParagraph"/>
              <w:spacing w:before="96" w:line="242" w:lineRule="auto"/>
              <w:ind w:right="133"/>
              <w:jc w:val="center"/>
              <w:rPr>
                <w:sz w:val="19"/>
                <w:szCs w:val="19"/>
              </w:rPr>
            </w:pPr>
          </w:p>
          <w:p w14:paraId="425D089B" w14:textId="542AC675" w:rsidR="00472DF6" w:rsidRPr="00161AAF" w:rsidRDefault="00664DA7" w:rsidP="00161AAF">
            <w:pPr>
              <w:pStyle w:val="TableParagraph"/>
              <w:spacing w:line="242" w:lineRule="auto"/>
              <w:ind w:left="144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Mandatory reporting of treatments and surveillance requirement on race day.  Consult the local authority for specific instructions.</w:t>
            </w:r>
          </w:p>
        </w:tc>
      </w:tr>
      <w:tr w:rsidR="0037043D" w14:paraId="325499A9" w14:textId="77777777" w:rsidTr="007C29B3">
        <w:trPr>
          <w:trHeight w:val="968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C3F5D" w14:textId="77777777" w:rsidR="0037043D" w:rsidRPr="00161AAF" w:rsidRDefault="0037043D" w:rsidP="0037043D">
            <w:pPr>
              <w:pStyle w:val="TableParagraph"/>
              <w:spacing w:before="4"/>
              <w:jc w:val="center"/>
              <w:rPr>
                <w:b/>
                <w:bCs/>
                <w:sz w:val="19"/>
                <w:szCs w:val="19"/>
              </w:rPr>
            </w:pPr>
          </w:p>
          <w:p w14:paraId="4A679AA4" w14:textId="77777777" w:rsidR="0037043D" w:rsidRPr="00161AAF" w:rsidRDefault="0037043D" w:rsidP="0037043D">
            <w:pPr>
              <w:pStyle w:val="TableParagraph"/>
              <w:spacing w:before="4"/>
              <w:jc w:val="center"/>
              <w:rPr>
                <w:b/>
                <w:bCs/>
                <w:sz w:val="19"/>
                <w:szCs w:val="19"/>
              </w:rPr>
            </w:pPr>
          </w:p>
          <w:p w14:paraId="5509F0BD" w14:textId="77777777" w:rsidR="0037043D" w:rsidRPr="00161AAF" w:rsidRDefault="0037043D" w:rsidP="00AC5E8E">
            <w:pPr>
              <w:pStyle w:val="TableParagraph"/>
              <w:spacing w:before="4"/>
              <w:jc w:val="center"/>
              <w:rPr>
                <w:b/>
                <w:bCs/>
                <w:sz w:val="19"/>
                <w:szCs w:val="19"/>
              </w:rPr>
            </w:pPr>
            <w:r w:rsidRPr="00161AAF">
              <w:rPr>
                <w:b/>
                <w:bCs/>
                <w:sz w:val="19"/>
                <w:szCs w:val="19"/>
              </w:rPr>
              <w:t>Ranitidine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5984A" w14:textId="77777777" w:rsidR="007C29B3" w:rsidRPr="00161AAF" w:rsidRDefault="007C29B3" w:rsidP="007C29B3">
            <w:pPr>
              <w:pStyle w:val="TableParagraph"/>
              <w:spacing w:before="100" w:beforeAutospacing="1"/>
              <w:rPr>
                <w:sz w:val="19"/>
                <w:szCs w:val="19"/>
              </w:rPr>
            </w:pPr>
          </w:p>
          <w:p w14:paraId="76FD8BA8" w14:textId="15268DAB" w:rsidR="0037043D" w:rsidRPr="00161AAF" w:rsidRDefault="0037043D" w:rsidP="007C29B3">
            <w:pPr>
              <w:pStyle w:val="TableParagraph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40.0 nanograms per milliliter of plasma or serum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39EAB" w14:textId="77777777" w:rsidR="0037043D" w:rsidRPr="00161AAF" w:rsidRDefault="0037043D" w:rsidP="0037043D">
            <w:pPr>
              <w:pStyle w:val="TableParagraph"/>
              <w:jc w:val="center"/>
              <w:rPr>
                <w:sz w:val="19"/>
                <w:szCs w:val="19"/>
              </w:rPr>
            </w:pPr>
          </w:p>
          <w:p w14:paraId="5D092772" w14:textId="77777777" w:rsidR="007C29B3" w:rsidRPr="00161AAF" w:rsidRDefault="007C29B3" w:rsidP="007C29B3">
            <w:pPr>
              <w:pStyle w:val="TableParagraph"/>
              <w:jc w:val="center"/>
              <w:rPr>
                <w:sz w:val="19"/>
                <w:szCs w:val="19"/>
              </w:rPr>
            </w:pPr>
          </w:p>
          <w:p w14:paraId="593D77CC" w14:textId="5BDD8A22" w:rsidR="0037043D" w:rsidRPr="00161AAF" w:rsidRDefault="0037043D" w:rsidP="007C29B3">
            <w:pPr>
              <w:pStyle w:val="TableParagraph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24 hours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D9352" w14:textId="77777777" w:rsidR="0037043D" w:rsidRPr="00161AAF" w:rsidRDefault="0037043D" w:rsidP="007C29B3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14:paraId="3D396B89" w14:textId="77777777" w:rsidR="0037043D" w:rsidRPr="00161AAF" w:rsidRDefault="0037043D" w:rsidP="007C29B3">
            <w:pPr>
              <w:pStyle w:val="TableParagraph"/>
              <w:spacing w:before="4"/>
              <w:ind w:left="144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8 milligrams per kilogram orally, twice daily for 7 doses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F29D4" w14:textId="77777777" w:rsidR="0037043D" w:rsidRPr="00161AAF" w:rsidRDefault="0037043D" w:rsidP="0037043D">
            <w:pPr>
              <w:pStyle w:val="TableParagraph"/>
              <w:spacing w:before="96" w:line="242" w:lineRule="auto"/>
              <w:ind w:left="148" w:right="133" w:hanging="1"/>
              <w:rPr>
                <w:sz w:val="19"/>
                <w:szCs w:val="19"/>
              </w:rPr>
            </w:pPr>
          </w:p>
        </w:tc>
      </w:tr>
      <w:tr w:rsidR="0037043D" w14:paraId="5FEDF51F" w14:textId="77777777" w:rsidTr="007C29B3">
        <w:trPr>
          <w:trHeight w:val="2408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7B498" w14:textId="77777777" w:rsidR="0037043D" w:rsidRPr="00161AAF" w:rsidRDefault="0037043D" w:rsidP="0037043D">
            <w:pPr>
              <w:pStyle w:val="TableParagraph"/>
              <w:spacing w:before="4"/>
              <w:jc w:val="center"/>
              <w:rPr>
                <w:b/>
                <w:bCs/>
                <w:sz w:val="19"/>
                <w:szCs w:val="19"/>
              </w:rPr>
            </w:pPr>
          </w:p>
          <w:p w14:paraId="40F82102" w14:textId="77777777" w:rsidR="0037043D" w:rsidRPr="00161AAF" w:rsidRDefault="0037043D" w:rsidP="0037043D">
            <w:pPr>
              <w:pStyle w:val="TableParagraph"/>
              <w:spacing w:before="4"/>
              <w:jc w:val="center"/>
              <w:rPr>
                <w:b/>
                <w:bCs/>
                <w:sz w:val="19"/>
                <w:szCs w:val="19"/>
              </w:rPr>
            </w:pPr>
          </w:p>
          <w:p w14:paraId="0A1711E3" w14:textId="77777777" w:rsidR="0037043D" w:rsidRPr="00161AAF" w:rsidRDefault="0037043D" w:rsidP="0037043D">
            <w:pPr>
              <w:pStyle w:val="TableParagraph"/>
              <w:spacing w:before="4"/>
              <w:jc w:val="center"/>
              <w:rPr>
                <w:b/>
                <w:bCs/>
                <w:sz w:val="19"/>
                <w:szCs w:val="19"/>
              </w:rPr>
            </w:pPr>
          </w:p>
          <w:p w14:paraId="203A8587" w14:textId="77777777" w:rsidR="00AC5E8E" w:rsidRPr="00161AAF" w:rsidRDefault="00AC5E8E" w:rsidP="0037043D">
            <w:pPr>
              <w:pStyle w:val="TableParagraph"/>
              <w:spacing w:before="4"/>
              <w:jc w:val="center"/>
              <w:rPr>
                <w:b/>
                <w:bCs/>
                <w:sz w:val="19"/>
                <w:szCs w:val="19"/>
              </w:rPr>
            </w:pPr>
          </w:p>
          <w:p w14:paraId="3215E1DF" w14:textId="411A123D" w:rsidR="0037043D" w:rsidRPr="00161AAF" w:rsidRDefault="0037043D" w:rsidP="0037043D">
            <w:pPr>
              <w:pStyle w:val="TableParagraph"/>
              <w:spacing w:before="4"/>
              <w:jc w:val="center"/>
              <w:rPr>
                <w:b/>
                <w:bCs/>
                <w:sz w:val="19"/>
                <w:szCs w:val="19"/>
              </w:rPr>
            </w:pPr>
            <w:r w:rsidRPr="00161AAF">
              <w:rPr>
                <w:b/>
                <w:bCs/>
                <w:sz w:val="19"/>
                <w:szCs w:val="19"/>
              </w:rPr>
              <w:t>Triamcinolone acetonide</w:t>
            </w:r>
          </w:p>
          <w:p w14:paraId="0C86E887" w14:textId="77777777" w:rsidR="0037043D" w:rsidRPr="00161AAF" w:rsidRDefault="0037043D" w:rsidP="0037043D">
            <w:pPr>
              <w:pStyle w:val="TableParagraph"/>
              <w:spacing w:before="4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34595" w14:textId="77777777" w:rsidR="0037043D" w:rsidRPr="00161AAF" w:rsidRDefault="0037043D" w:rsidP="0037043D">
            <w:pPr>
              <w:pStyle w:val="TableParagraph"/>
              <w:spacing w:before="1"/>
              <w:ind w:left="144"/>
              <w:rPr>
                <w:sz w:val="19"/>
                <w:szCs w:val="19"/>
              </w:rPr>
            </w:pPr>
          </w:p>
          <w:p w14:paraId="62E123FE" w14:textId="77777777" w:rsidR="0037043D" w:rsidRPr="00161AAF" w:rsidRDefault="0037043D" w:rsidP="0037043D">
            <w:pPr>
              <w:pStyle w:val="TableParagraph"/>
              <w:spacing w:before="1"/>
              <w:ind w:left="144"/>
              <w:rPr>
                <w:sz w:val="19"/>
                <w:szCs w:val="19"/>
              </w:rPr>
            </w:pPr>
          </w:p>
          <w:p w14:paraId="468D959B" w14:textId="77777777" w:rsidR="00AC5E8E" w:rsidRPr="00161AAF" w:rsidRDefault="00AC5E8E" w:rsidP="0037043D">
            <w:pPr>
              <w:pStyle w:val="TableParagraph"/>
              <w:spacing w:before="1"/>
              <w:ind w:left="144"/>
              <w:rPr>
                <w:sz w:val="19"/>
                <w:szCs w:val="19"/>
              </w:rPr>
            </w:pPr>
          </w:p>
          <w:p w14:paraId="68708E90" w14:textId="77777777" w:rsidR="00AC5E8E" w:rsidRPr="00161AAF" w:rsidRDefault="00AC5E8E" w:rsidP="0037043D">
            <w:pPr>
              <w:pStyle w:val="TableParagraph"/>
              <w:spacing w:before="1"/>
              <w:ind w:left="144"/>
              <w:rPr>
                <w:sz w:val="19"/>
                <w:szCs w:val="19"/>
              </w:rPr>
            </w:pPr>
          </w:p>
          <w:p w14:paraId="722EB052" w14:textId="40B12F4E" w:rsidR="0037043D" w:rsidRPr="00161AAF" w:rsidRDefault="0037043D" w:rsidP="007C29B3">
            <w:pPr>
              <w:pStyle w:val="TableParagraph"/>
              <w:spacing w:before="1"/>
              <w:ind w:left="144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100 picograms per milliliter of plasma or serum</w:t>
            </w:r>
          </w:p>
          <w:p w14:paraId="042F2CF5" w14:textId="77777777" w:rsidR="0037043D" w:rsidRPr="00161AAF" w:rsidRDefault="0037043D" w:rsidP="0037043D">
            <w:pPr>
              <w:pStyle w:val="TableParagraph"/>
              <w:spacing w:before="1"/>
              <w:ind w:left="144"/>
              <w:rPr>
                <w:sz w:val="19"/>
                <w:szCs w:val="19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C6D86" w14:textId="77777777" w:rsidR="0037043D" w:rsidRPr="00161AAF" w:rsidRDefault="0037043D" w:rsidP="0037043D">
            <w:pPr>
              <w:pStyle w:val="TableParagraph"/>
              <w:jc w:val="center"/>
              <w:rPr>
                <w:sz w:val="19"/>
                <w:szCs w:val="19"/>
              </w:rPr>
            </w:pPr>
          </w:p>
          <w:p w14:paraId="43628233" w14:textId="77777777" w:rsidR="0037043D" w:rsidRPr="00161AAF" w:rsidRDefault="0037043D" w:rsidP="0037043D">
            <w:pPr>
              <w:pStyle w:val="TableParagraph"/>
              <w:jc w:val="center"/>
              <w:rPr>
                <w:sz w:val="19"/>
                <w:szCs w:val="19"/>
              </w:rPr>
            </w:pPr>
          </w:p>
          <w:p w14:paraId="3529B42C" w14:textId="77777777" w:rsidR="0037043D" w:rsidRPr="00161AAF" w:rsidRDefault="0037043D" w:rsidP="0037043D">
            <w:pPr>
              <w:pStyle w:val="TableParagraph"/>
              <w:jc w:val="center"/>
              <w:rPr>
                <w:sz w:val="19"/>
                <w:szCs w:val="19"/>
              </w:rPr>
            </w:pPr>
          </w:p>
          <w:p w14:paraId="590D837C" w14:textId="77777777" w:rsidR="00AC5E8E" w:rsidRPr="00161AAF" w:rsidRDefault="00AC5E8E" w:rsidP="0037043D">
            <w:pPr>
              <w:pStyle w:val="TableParagraph"/>
              <w:jc w:val="center"/>
              <w:rPr>
                <w:sz w:val="19"/>
                <w:szCs w:val="19"/>
              </w:rPr>
            </w:pPr>
          </w:p>
          <w:p w14:paraId="1BF1C711" w14:textId="16B5D733" w:rsidR="0037043D" w:rsidRPr="00161AAF" w:rsidRDefault="0037043D" w:rsidP="0037043D">
            <w:pPr>
              <w:pStyle w:val="TableParagraph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7 days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E8ACE" w14:textId="77777777" w:rsidR="0037043D" w:rsidRPr="00161AAF" w:rsidRDefault="0037043D" w:rsidP="0037043D">
            <w:pPr>
              <w:pStyle w:val="TableParagraph"/>
              <w:spacing w:before="4"/>
              <w:ind w:left="144"/>
              <w:rPr>
                <w:sz w:val="19"/>
                <w:szCs w:val="19"/>
              </w:rPr>
            </w:pPr>
          </w:p>
          <w:p w14:paraId="1CCFBA15" w14:textId="77777777" w:rsidR="0037043D" w:rsidRPr="00161AAF" w:rsidRDefault="0037043D" w:rsidP="0037043D">
            <w:pPr>
              <w:pStyle w:val="TableParagraph"/>
              <w:spacing w:before="4"/>
              <w:ind w:left="144"/>
              <w:rPr>
                <w:sz w:val="19"/>
                <w:szCs w:val="19"/>
              </w:rPr>
            </w:pPr>
          </w:p>
          <w:p w14:paraId="682288C6" w14:textId="77777777" w:rsidR="0037043D" w:rsidRPr="00161AAF" w:rsidRDefault="0037043D" w:rsidP="0037043D">
            <w:pPr>
              <w:pStyle w:val="TableParagraph"/>
              <w:spacing w:before="4"/>
              <w:ind w:left="144"/>
              <w:rPr>
                <w:sz w:val="19"/>
                <w:szCs w:val="19"/>
              </w:rPr>
            </w:pPr>
          </w:p>
          <w:p w14:paraId="7729B947" w14:textId="77777777" w:rsidR="00AC5E8E" w:rsidRPr="00161AAF" w:rsidRDefault="00AC5E8E" w:rsidP="0037043D">
            <w:pPr>
              <w:pStyle w:val="TableParagraph"/>
              <w:spacing w:before="4"/>
              <w:ind w:left="144"/>
              <w:rPr>
                <w:sz w:val="19"/>
                <w:szCs w:val="19"/>
              </w:rPr>
            </w:pPr>
          </w:p>
          <w:p w14:paraId="0FE60945" w14:textId="46C4637E" w:rsidR="0037043D" w:rsidRPr="00161AAF" w:rsidRDefault="0037043D" w:rsidP="007C29B3">
            <w:pPr>
              <w:pStyle w:val="TableParagraph"/>
              <w:spacing w:before="4"/>
              <w:ind w:left="144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Total dose of 9 milligrams in </w:t>
            </w:r>
            <w:r w:rsidRPr="00161AAF">
              <w:rPr>
                <w:b/>
                <w:bCs/>
                <w:sz w:val="19"/>
                <w:szCs w:val="19"/>
                <w:u w:val="single"/>
              </w:rPr>
              <w:t xml:space="preserve">one </w:t>
            </w:r>
            <w:proofErr w:type="spellStart"/>
            <w:r w:rsidRPr="00161AAF">
              <w:rPr>
                <w:b/>
                <w:bCs/>
                <w:sz w:val="19"/>
                <w:szCs w:val="19"/>
                <w:u w:val="single"/>
              </w:rPr>
              <w:t>articular</w:t>
            </w:r>
            <w:proofErr w:type="spellEnd"/>
            <w:r w:rsidRPr="00161AAF">
              <w:rPr>
                <w:b/>
                <w:bCs/>
                <w:sz w:val="19"/>
                <w:szCs w:val="19"/>
                <w:u w:val="single"/>
              </w:rPr>
              <w:t xml:space="preserve"> space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37B6C" w14:textId="77777777" w:rsidR="0037043D" w:rsidRPr="00161AAF" w:rsidRDefault="0037043D" w:rsidP="0037043D">
            <w:pPr>
              <w:pStyle w:val="TableParagraph"/>
              <w:spacing w:before="96" w:line="242" w:lineRule="auto"/>
              <w:ind w:left="144" w:right="133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Intramuscular administration of triamcinolone will result in plasma or serum concentrations in excess of the Regulatory Threshold for an extended period.</w:t>
            </w:r>
          </w:p>
          <w:p w14:paraId="316A6FF4" w14:textId="77777777" w:rsidR="0037043D" w:rsidRPr="00161AAF" w:rsidRDefault="0037043D" w:rsidP="0037043D">
            <w:pPr>
              <w:pStyle w:val="TableParagraph"/>
              <w:spacing w:before="96" w:line="242" w:lineRule="auto"/>
              <w:ind w:right="133"/>
              <w:rPr>
                <w:sz w:val="19"/>
                <w:szCs w:val="19"/>
              </w:rPr>
            </w:pPr>
          </w:p>
          <w:p w14:paraId="5B55AB0C" w14:textId="77777777" w:rsidR="0037043D" w:rsidRPr="00161AAF" w:rsidRDefault="0037043D" w:rsidP="0037043D">
            <w:pPr>
              <w:pStyle w:val="TableParagraph"/>
              <w:spacing w:before="96" w:line="242" w:lineRule="auto"/>
              <w:ind w:left="148" w:right="133" w:hanging="1"/>
              <w:rPr>
                <w:sz w:val="19"/>
                <w:szCs w:val="19"/>
              </w:rPr>
            </w:pPr>
            <w:r w:rsidRPr="00161AAF">
              <w:rPr>
                <w:b/>
                <w:bCs/>
                <w:color w:val="FF0000"/>
                <w:sz w:val="19"/>
                <w:szCs w:val="19"/>
                <w:u w:val="single"/>
              </w:rPr>
              <w:t>Flat and jumps racing:</w:t>
            </w:r>
            <w:r w:rsidRPr="00161AAF">
              <w:rPr>
                <w:sz w:val="19"/>
                <w:szCs w:val="19"/>
              </w:rPr>
              <w:t xml:space="preserve">  The threshold for triamcinolone acetonide does not apply. To enforce a prohibition on stacking of corticosteroids, triamcinolone is regulated by Laboratory Limit of Detection in blood and/or urine. </w:t>
            </w:r>
          </w:p>
          <w:p w14:paraId="27256059" w14:textId="77777777" w:rsidR="0037043D" w:rsidRPr="00161AAF" w:rsidRDefault="0037043D" w:rsidP="0037043D">
            <w:pPr>
              <w:pStyle w:val="TableParagraph"/>
              <w:spacing w:before="96" w:line="242" w:lineRule="auto"/>
              <w:ind w:right="133"/>
              <w:rPr>
                <w:sz w:val="19"/>
                <w:szCs w:val="19"/>
              </w:rPr>
            </w:pPr>
          </w:p>
        </w:tc>
      </w:tr>
      <w:tr w:rsidR="0037043D" w14:paraId="60A6F935" w14:textId="77777777" w:rsidTr="0037043D">
        <w:trPr>
          <w:trHeight w:val="1122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193D8" w14:textId="77777777" w:rsidR="0037043D" w:rsidRPr="00161AAF" w:rsidRDefault="0037043D" w:rsidP="0037043D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14:paraId="56F1A514" w14:textId="77777777" w:rsidR="0037043D" w:rsidRPr="00161AAF" w:rsidRDefault="0037043D" w:rsidP="0037043D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14:paraId="0F56C16B" w14:textId="77777777" w:rsidR="0037043D" w:rsidRPr="00161AAF" w:rsidRDefault="0037043D" w:rsidP="0037043D">
            <w:pPr>
              <w:pStyle w:val="TableParagraph"/>
              <w:spacing w:before="4"/>
              <w:jc w:val="center"/>
              <w:rPr>
                <w:sz w:val="19"/>
                <w:szCs w:val="19"/>
              </w:rPr>
            </w:pPr>
            <w:r w:rsidRPr="00161AAF">
              <w:rPr>
                <w:b/>
                <w:bCs/>
                <w:sz w:val="19"/>
                <w:szCs w:val="19"/>
              </w:rPr>
              <w:t>Xylazin</w:t>
            </w:r>
            <w:r w:rsidRPr="00161AAF">
              <w:rPr>
                <w:sz w:val="19"/>
                <w:szCs w:val="19"/>
              </w:rPr>
              <w:t>e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6CE7C" w14:textId="77777777" w:rsidR="0037043D" w:rsidRPr="00161AAF" w:rsidRDefault="0037043D" w:rsidP="0037043D">
            <w:pPr>
              <w:pStyle w:val="TableParagraph"/>
              <w:spacing w:before="1"/>
              <w:ind w:left="144"/>
              <w:rPr>
                <w:sz w:val="19"/>
                <w:szCs w:val="19"/>
              </w:rPr>
            </w:pPr>
          </w:p>
          <w:p w14:paraId="4D6C2FC1" w14:textId="77777777" w:rsidR="0037043D" w:rsidRPr="00161AAF" w:rsidRDefault="0037043D" w:rsidP="007C29B3">
            <w:pPr>
              <w:pStyle w:val="TableParagraph"/>
              <w:spacing w:before="1"/>
              <w:ind w:left="144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200 picograms per milliliter of plasma or</w:t>
            </w:r>
          </w:p>
          <w:p w14:paraId="4A70EE9B" w14:textId="77777777" w:rsidR="0037043D" w:rsidRPr="00161AAF" w:rsidRDefault="0037043D" w:rsidP="007C29B3">
            <w:pPr>
              <w:pStyle w:val="TableParagraph"/>
              <w:spacing w:before="1"/>
              <w:ind w:left="144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serum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E94EF" w14:textId="77777777" w:rsidR="0037043D" w:rsidRPr="00161AAF" w:rsidRDefault="0037043D" w:rsidP="0037043D">
            <w:pPr>
              <w:pStyle w:val="TableParagraph"/>
              <w:ind w:left="144"/>
              <w:rPr>
                <w:sz w:val="19"/>
                <w:szCs w:val="19"/>
              </w:rPr>
            </w:pPr>
          </w:p>
          <w:p w14:paraId="15856371" w14:textId="77777777" w:rsidR="00D31B0F" w:rsidRPr="00161AAF" w:rsidRDefault="00D31B0F" w:rsidP="00D31B0F">
            <w:pPr>
              <w:pStyle w:val="TableParagraph"/>
              <w:rPr>
                <w:sz w:val="19"/>
                <w:szCs w:val="19"/>
              </w:rPr>
            </w:pPr>
          </w:p>
          <w:p w14:paraId="6E22A2F6" w14:textId="3223767D" w:rsidR="0037043D" w:rsidRPr="00161AAF" w:rsidRDefault="0037043D" w:rsidP="00D31B0F">
            <w:pPr>
              <w:pStyle w:val="TableParagraph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48 hours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2BB8A" w14:textId="77777777" w:rsidR="0037043D" w:rsidRPr="00161AAF" w:rsidRDefault="0037043D" w:rsidP="0037043D">
            <w:pPr>
              <w:pStyle w:val="TableParagraph"/>
              <w:spacing w:before="4"/>
              <w:ind w:left="144"/>
              <w:rPr>
                <w:sz w:val="19"/>
                <w:szCs w:val="19"/>
              </w:rPr>
            </w:pPr>
          </w:p>
          <w:p w14:paraId="4C7186DB" w14:textId="77777777" w:rsidR="0037043D" w:rsidRPr="00161AAF" w:rsidRDefault="0037043D" w:rsidP="0037043D">
            <w:pPr>
              <w:pStyle w:val="TableParagraph"/>
              <w:spacing w:before="4"/>
              <w:ind w:left="144"/>
              <w:rPr>
                <w:sz w:val="19"/>
                <w:szCs w:val="19"/>
              </w:rPr>
            </w:pPr>
          </w:p>
          <w:p w14:paraId="3A4F64B6" w14:textId="77777777" w:rsidR="0037043D" w:rsidRPr="00161AAF" w:rsidRDefault="0037043D" w:rsidP="007C29B3">
            <w:pPr>
              <w:pStyle w:val="TableParagraph"/>
              <w:spacing w:before="4"/>
              <w:ind w:left="144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200 milligrams by single </w:t>
            </w:r>
            <w:r w:rsidRPr="00161AAF">
              <w:rPr>
                <w:b/>
                <w:bCs/>
                <w:sz w:val="19"/>
                <w:szCs w:val="19"/>
                <w:u w:val="single"/>
              </w:rPr>
              <w:t>intravenous</w:t>
            </w:r>
            <w:r w:rsidRPr="00161AAF">
              <w:rPr>
                <w:sz w:val="19"/>
                <w:szCs w:val="19"/>
              </w:rPr>
              <w:t xml:space="preserve"> dose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77C34" w14:textId="77777777" w:rsidR="0037043D" w:rsidRPr="00161AAF" w:rsidRDefault="0037043D" w:rsidP="0037043D">
            <w:pPr>
              <w:pStyle w:val="TableParagraph"/>
              <w:spacing w:before="96" w:line="242" w:lineRule="auto"/>
              <w:ind w:left="148" w:right="133" w:hanging="1"/>
              <w:rPr>
                <w:sz w:val="19"/>
                <w:szCs w:val="19"/>
              </w:rPr>
            </w:pPr>
          </w:p>
          <w:p w14:paraId="6FC48173" w14:textId="77777777" w:rsidR="0037043D" w:rsidRPr="00161AAF" w:rsidRDefault="0037043D" w:rsidP="0037043D">
            <w:pPr>
              <w:pStyle w:val="TableParagraph"/>
              <w:spacing w:before="96" w:line="242" w:lineRule="auto"/>
              <w:ind w:left="148" w:right="133" w:hanging="1"/>
              <w:rPr>
                <w:sz w:val="19"/>
                <w:szCs w:val="19"/>
              </w:rPr>
            </w:pPr>
          </w:p>
        </w:tc>
      </w:tr>
    </w:tbl>
    <w:p w14:paraId="4C070DBD" w14:textId="77777777" w:rsidR="00D177AC" w:rsidRDefault="00D177AC">
      <w:pPr>
        <w:sectPr w:rsidR="00D177AC">
          <w:pgSz w:w="15840" w:h="12240" w:orient="landscape"/>
          <w:pgMar w:top="920" w:right="0" w:bottom="740" w:left="340" w:header="677" w:footer="473" w:gutter="0"/>
          <w:cols w:space="720"/>
        </w:sectPr>
      </w:pPr>
    </w:p>
    <w:p w14:paraId="5FC74896" w14:textId="77777777" w:rsidR="00D177AC" w:rsidRDefault="00D177AC">
      <w:pPr>
        <w:spacing w:line="264" w:lineRule="auto"/>
        <w:rPr>
          <w:sz w:val="19"/>
        </w:rPr>
      </w:pPr>
    </w:p>
    <w:p w14:paraId="4142F7D6" w14:textId="77777777" w:rsidR="00500C4F" w:rsidRDefault="00500C4F">
      <w:pPr>
        <w:spacing w:line="264" w:lineRule="auto"/>
        <w:rPr>
          <w:sz w:val="19"/>
        </w:rPr>
      </w:pPr>
    </w:p>
    <w:p w14:paraId="1ABE8564" w14:textId="77777777" w:rsidR="00500C4F" w:rsidRDefault="00500C4F" w:rsidP="00500C4F">
      <w:pPr>
        <w:spacing w:before="118"/>
        <w:ind w:right="2564"/>
        <w:jc w:val="center"/>
        <w:rPr>
          <w:b/>
          <w:sz w:val="28"/>
          <w:vertAlign w:val="superscript"/>
        </w:rPr>
      </w:pPr>
      <w:r>
        <w:rPr>
          <w:sz w:val="19"/>
        </w:rPr>
        <w:tab/>
      </w:r>
      <w:r>
        <w:rPr>
          <w:b/>
          <w:sz w:val="28"/>
        </w:rPr>
        <w:t>Non-Steroidal Anti-Inflammatory Drugs (NSAIDs)</w:t>
      </w:r>
    </w:p>
    <w:p w14:paraId="1A1017BC" w14:textId="77777777" w:rsidR="00500C4F" w:rsidRDefault="00500C4F" w:rsidP="00500C4F">
      <w:pPr>
        <w:spacing w:before="27" w:line="276" w:lineRule="auto"/>
        <w:ind w:left="1108" w:right="1868"/>
        <w:rPr>
          <w:b/>
          <w:sz w:val="28"/>
          <w:vertAlign w:val="superscript"/>
        </w:rPr>
      </w:pP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</w:p>
    <w:p w14:paraId="766B48EE" w14:textId="0CDB4579" w:rsidR="00500C4F" w:rsidRPr="007828DC" w:rsidRDefault="00500C4F" w:rsidP="00500C4F">
      <w:pPr>
        <w:spacing w:before="27" w:line="276" w:lineRule="auto"/>
        <w:ind w:left="1108" w:right="1868"/>
        <w:rPr>
          <w:sz w:val="23"/>
          <w:szCs w:val="23"/>
        </w:rPr>
      </w:pPr>
      <w:r w:rsidRPr="007828DC">
        <w:rPr>
          <w:sz w:val="23"/>
          <w:szCs w:val="23"/>
        </w:rPr>
        <w:t xml:space="preserve">Samples collected may contain </w:t>
      </w:r>
      <w:r w:rsidRPr="007828DC">
        <w:rPr>
          <w:b/>
          <w:bCs/>
          <w:sz w:val="23"/>
          <w:szCs w:val="23"/>
          <w:u w:val="single"/>
        </w:rPr>
        <w:t>one</w:t>
      </w:r>
      <w:r w:rsidRPr="007828DC">
        <w:rPr>
          <w:sz w:val="23"/>
          <w:szCs w:val="23"/>
        </w:rPr>
        <w:t xml:space="preserve"> of the NSAIDs below detected at a concentration less than the Regulatory Threshold. To promote compliance with the prohibition on stacking (the detection of more than one NSAID in a sample [blood and/or urine]) secondary withdrawal guidance is provided.  For more information on NSAID use refer to the RMTC’s Advisory</w:t>
      </w:r>
      <w:r w:rsidR="00E2102C">
        <w:rPr>
          <w:sz w:val="23"/>
          <w:szCs w:val="23"/>
        </w:rPr>
        <w:t>:</w:t>
      </w:r>
      <w:r w:rsidRPr="007828DC">
        <w:rPr>
          <w:sz w:val="23"/>
          <w:szCs w:val="23"/>
        </w:rPr>
        <w:t xml:space="preserve">  </w:t>
      </w:r>
      <w:hyperlink r:id="rId11" w:history="1">
        <w:r w:rsidR="008D40E4" w:rsidRPr="007828DC">
          <w:rPr>
            <w:rStyle w:val="Hyperlink"/>
            <w:sz w:val="23"/>
            <w:szCs w:val="23"/>
          </w:rPr>
          <w:t>NSAID Advisory</w:t>
        </w:r>
      </w:hyperlink>
    </w:p>
    <w:p w14:paraId="6D6E5B73" w14:textId="77777777" w:rsidR="00500C4F" w:rsidRPr="007828DC" w:rsidRDefault="00500C4F">
      <w:pPr>
        <w:spacing w:line="264" w:lineRule="auto"/>
        <w:rPr>
          <w:sz w:val="23"/>
          <w:szCs w:val="23"/>
        </w:rPr>
      </w:pPr>
    </w:p>
    <w:p w14:paraId="3899B567" w14:textId="77777777" w:rsidR="00500C4F" w:rsidRDefault="00500C4F">
      <w:pPr>
        <w:spacing w:line="264" w:lineRule="auto"/>
        <w:rPr>
          <w:sz w:val="19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51"/>
        <w:gridCol w:w="1766"/>
        <w:gridCol w:w="2376"/>
        <w:gridCol w:w="3829"/>
      </w:tblGrid>
      <w:tr w:rsidR="00500C4F" w14:paraId="23C0D026" w14:textId="77777777" w:rsidTr="004B185D">
        <w:trPr>
          <w:trHeight w:val="1089"/>
        </w:trPr>
        <w:tc>
          <w:tcPr>
            <w:tcW w:w="2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5D2294D6" w14:textId="77777777" w:rsidR="00500C4F" w:rsidRDefault="00500C4F" w:rsidP="008F4A7C">
            <w:pPr>
              <w:pStyle w:val="TableParagraph"/>
              <w:rPr>
                <w:b/>
                <w:sz w:val="25"/>
              </w:rPr>
            </w:pPr>
          </w:p>
          <w:p w14:paraId="12B4B701" w14:textId="77777777" w:rsidR="00500C4F" w:rsidRDefault="00500C4F" w:rsidP="008F4A7C">
            <w:pPr>
              <w:pStyle w:val="TableParagraph"/>
              <w:spacing w:line="242" w:lineRule="auto"/>
              <w:ind w:left="686" w:hanging="52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Controlled Therapeutic Medication</w:t>
            </w:r>
          </w:p>
        </w:tc>
        <w:tc>
          <w:tcPr>
            <w:tcW w:w="2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9DD4C00" w14:textId="77777777" w:rsidR="00500C4F" w:rsidRDefault="00500C4F" w:rsidP="008F4A7C">
            <w:pPr>
              <w:pStyle w:val="TableParagraph"/>
              <w:rPr>
                <w:b/>
                <w:sz w:val="20"/>
              </w:rPr>
            </w:pPr>
          </w:p>
          <w:p w14:paraId="79B95D09" w14:textId="77777777" w:rsidR="00500C4F" w:rsidRDefault="00500C4F" w:rsidP="008F4A7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7331595" w14:textId="77777777" w:rsidR="00500C4F" w:rsidRDefault="00500C4F" w:rsidP="008F4A7C">
            <w:pPr>
              <w:pStyle w:val="TableParagraph"/>
              <w:spacing w:before="1"/>
              <w:ind w:left="24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Regulatory Threshold</w:t>
            </w:r>
          </w:p>
        </w:tc>
        <w:tc>
          <w:tcPr>
            <w:tcW w:w="17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5DCFE3F2" w14:textId="77777777" w:rsidR="00500C4F" w:rsidRDefault="00500C4F" w:rsidP="008F4A7C">
            <w:pPr>
              <w:pStyle w:val="TableParagraph"/>
              <w:rPr>
                <w:b/>
                <w:sz w:val="20"/>
              </w:rPr>
            </w:pPr>
          </w:p>
          <w:p w14:paraId="0B68AD8F" w14:textId="77777777" w:rsidR="00500C4F" w:rsidRDefault="00500C4F" w:rsidP="008F4A7C">
            <w:pPr>
              <w:pStyle w:val="TableParagraph"/>
              <w:spacing w:before="168" w:line="242" w:lineRule="auto"/>
              <w:ind w:left="296" w:right="165" w:hanging="100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Restricted Administration Time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49D6F6FA" w14:textId="77777777" w:rsidR="00500C4F" w:rsidRDefault="00500C4F" w:rsidP="008F4A7C">
            <w:pPr>
              <w:pStyle w:val="TableParagraph"/>
              <w:rPr>
                <w:b/>
                <w:sz w:val="20"/>
              </w:rPr>
            </w:pPr>
          </w:p>
          <w:p w14:paraId="56CDBF38" w14:textId="77777777" w:rsidR="00500C4F" w:rsidRDefault="00500C4F" w:rsidP="008F4A7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E2D9E7D" w14:textId="77777777" w:rsidR="00500C4F" w:rsidRDefault="00500C4F" w:rsidP="008F4A7C">
            <w:pPr>
              <w:pStyle w:val="TableParagraph"/>
              <w:ind w:left="53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Dosing Specifications</w:t>
            </w:r>
          </w:p>
        </w:tc>
        <w:tc>
          <w:tcPr>
            <w:tcW w:w="38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2725DE67" w14:textId="77777777" w:rsidR="00500C4F" w:rsidRDefault="00500C4F" w:rsidP="008F4A7C">
            <w:pPr>
              <w:pStyle w:val="TableParagraph"/>
              <w:rPr>
                <w:b/>
                <w:sz w:val="20"/>
              </w:rPr>
            </w:pPr>
          </w:p>
          <w:p w14:paraId="72D1E9B6" w14:textId="77777777" w:rsidR="00500C4F" w:rsidRDefault="00500C4F" w:rsidP="008F4A7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Secondary Withdrawal Guidance</w:t>
            </w:r>
          </w:p>
          <w:p w14:paraId="79FFD237" w14:textId="77777777" w:rsidR="00500C4F" w:rsidRDefault="00500C4F" w:rsidP="008F4A7C">
            <w:pPr>
              <w:pStyle w:val="TableParagraph"/>
              <w:jc w:val="center"/>
              <w:rPr>
                <w:b/>
                <w:sz w:val="20"/>
              </w:rPr>
            </w:pPr>
          </w:p>
          <w:p w14:paraId="663085C8" w14:textId="77777777" w:rsidR="00500C4F" w:rsidRDefault="00500C4F" w:rsidP="008F4A7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 Recommended Interval from Treatment to Race</w:t>
            </w:r>
          </w:p>
          <w:p w14:paraId="6E8948F5" w14:textId="77777777" w:rsidR="00500C4F" w:rsidRDefault="00500C4F" w:rsidP="008F4A7C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500C4F" w14:paraId="75646768" w14:textId="77777777" w:rsidTr="004B185D">
        <w:trPr>
          <w:trHeight w:val="1510"/>
        </w:trPr>
        <w:tc>
          <w:tcPr>
            <w:tcW w:w="2318" w:type="dxa"/>
            <w:tcBorders>
              <w:top w:val="single" w:sz="4" w:space="0" w:color="FFFFFF" w:themeColor="background1"/>
            </w:tcBorders>
          </w:tcPr>
          <w:p w14:paraId="36FE0012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49558A34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71A3DAA8" w14:textId="77777777" w:rsidR="00500C4F" w:rsidRPr="00161AAF" w:rsidRDefault="00500C4F" w:rsidP="008F4A7C">
            <w:pPr>
              <w:pStyle w:val="TableParagraph"/>
              <w:spacing w:before="7"/>
              <w:rPr>
                <w:b/>
                <w:sz w:val="19"/>
                <w:szCs w:val="19"/>
              </w:rPr>
            </w:pPr>
          </w:p>
          <w:p w14:paraId="36086335" w14:textId="77777777" w:rsidR="00500C4F" w:rsidRPr="00161AAF" w:rsidRDefault="00500C4F" w:rsidP="008F4A7C">
            <w:pPr>
              <w:pStyle w:val="TableParagraph"/>
              <w:ind w:left="14"/>
              <w:jc w:val="center"/>
              <w:rPr>
                <w:b/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>Flunixin</w:t>
            </w:r>
          </w:p>
        </w:tc>
        <w:tc>
          <w:tcPr>
            <w:tcW w:w="2251" w:type="dxa"/>
            <w:tcBorders>
              <w:top w:val="single" w:sz="4" w:space="0" w:color="FFFFFF" w:themeColor="background1"/>
            </w:tcBorders>
          </w:tcPr>
          <w:p w14:paraId="7AD2AB9C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7F0E8B2F" w14:textId="77777777" w:rsidR="00500C4F" w:rsidRPr="00161AAF" w:rsidRDefault="00500C4F" w:rsidP="008F4A7C">
            <w:pPr>
              <w:pStyle w:val="TableParagraph"/>
              <w:spacing w:before="8"/>
              <w:rPr>
                <w:b/>
                <w:sz w:val="19"/>
                <w:szCs w:val="19"/>
              </w:rPr>
            </w:pPr>
          </w:p>
          <w:p w14:paraId="6BFE92AB" w14:textId="00215DF2" w:rsidR="00500C4F" w:rsidRPr="00161AAF" w:rsidRDefault="00500C4F" w:rsidP="008F4A7C">
            <w:pPr>
              <w:pStyle w:val="TableParagraph"/>
              <w:spacing w:before="1" w:line="252" w:lineRule="auto"/>
              <w:ind w:left="253" w:right="67" w:firstLine="170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5.0 nanogram</w:t>
            </w:r>
            <w:r w:rsidR="00AC5E8E" w:rsidRPr="00161AAF">
              <w:rPr>
                <w:sz w:val="19"/>
                <w:szCs w:val="19"/>
              </w:rPr>
              <w:t>s</w:t>
            </w:r>
            <w:r w:rsidRPr="00161AAF">
              <w:rPr>
                <w:sz w:val="19"/>
                <w:szCs w:val="19"/>
              </w:rPr>
              <w:t xml:space="preserve"> per milliliter of plasma or</w:t>
            </w:r>
          </w:p>
          <w:p w14:paraId="204D890F" w14:textId="77777777" w:rsidR="00500C4F" w:rsidRPr="00161AAF" w:rsidRDefault="00500C4F" w:rsidP="008F4A7C">
            <w:pPr>
              <w:pStyle w:val="TableParagraph"/>
              <w:spacing w:before="2"/>
              <w:ind w:left="882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serum</w:t>
            </w:r>
          </w:p>
        </w:tc>
        <w:tc>
          <w:tcPr>
            <w:tcW w:w="1766" w:type="dxa"/>
            <w:tcBorders>
              <w:top w:val="single" w:sz="4" w:space="0" w:color="FFFFFF" w:themeColor="background1"/>
            </w:tcBorders>
          </w:tcPr>
          <w:p w14:paraId="598FBD52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7A5EC774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2116B716" w14:textId="77777777" w:rsidR="00500C4F" w:rsidRPr="00161AAF" w:rsidRDefault="00500C4F" w:rsidP="008F4A7C">
            <w:pPr>
              <w:pStyle w:val="TableParagraph"/>
              <w:spacing w:before="4"/>
              <w:rPr>
                <w:b/>
                <w:sz w:val="19"/>
                <w:szCs w:val="19"/>
              </w:rPr>
            </w:pPr>
          </w:p>
          <w:p w14:paraId="7F7A89E6" w14:textId="77777777" w:rsidR="00500C4F" w:rsidRPr="00161AAF" w:rsidRDefault="00500C4F" w:rsidP="008F4A7C">
            <w:pPr>
              <w:pStyle w:val="TableParagraph"/>
              <w:ind w:left="558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48 hours</w:t>
            </w:r>
          </w:p>
        </w:tc>
        <w:tc>
          <w:tcPr>
            <w:tcW w:w="2376" w:type="dxa"/>
            <w:tcBorders>
              <w:top w:val="single" w:sz="4" w:space="0" w:color="FFFFFF" w:themeColor="background1"/>
            </w:tcBorders>
          </w:tcPr>
          <w:p w14:paraId="1B0944A1" w14:textId="77777777" w:rsidR="00500C4F" w:rsidRPr="00161AAF" w:rsidRDefault="00500C4F" w:rsidP="008F4A7C">
            <w:pPr>
              <w:pStyle w:val="TableParagraph"/>
              <w:spacing w:before="11"/>
              <w:rPr>
                <w:b/>
                <w:sz w:val="19"/>
                <w:szCs w:val="19"/>
              </w:rPr>
            </w:pPr>
          </w:p>
          <w:p w14:paraId="4D9A8292" w14:textId="77777777" w:rsidR="00500C4F" w:rsidRPr="00161AAF" w:rsidRDefault="00500C4F" w:rsidP="008F4A7C">
            <w:pPr>
              <w:pStyle w:val="TableParagraph"/>
              <w:spacing w:line="244" w:lineRule="auto"/>
              <w:ind w:left="173" w:right="160" w:firstLine="2"/>
              <w:jc w:val="center"/>
              <w:rPr>
                <w:sz w:val="19"/>
                <w:szCs w:val="19"/>
              </w:rPr>
            </w:pPr>
            <w:r w:rsidRPr="00161AAF">
              <w:rPr>
                <w:spacing w:val="2"/>
                <w:sz w:val="19"/>
                <w:szCs w:val="19"/>
              </w:rPr>
              <w:t xml:space="preserve">Single </w:t>
            </w:r>
            <w:r w:rsidRPr="00161AAF">
              <w:rPr>
                <w:b/>
                <w:bCs/>
                <w:spacing w:val="2"/>
                <w:sz w:val="19"/>
                <w:szCs w:val="19"/>
                <w:u w:val="single"/>
              </w:rPr>
              <w:t>intravenous</w:t>
            </w:r>
            <w:r w:rsidRPr="00161AAF">
              <w:rPr>
                <w:spacing w:val="2"/>
                <w:sz w:val="19"/>
                <w:szCs w:val="19"/>
              </w:rPr>
              <w:t xml:space="preserve"> dose </w:t>
            </w:r>
            <w:r w:rsidRPr="00161AAF">
              <w:rPr>
                <w:sz w:val="19"/>
                <w:szCs w:val="19"/>
              </w:rPr>
              <w:t xml:space="preserve">of </w:t>
            </w:r>
            <w:r w:rsidRPr="00161AAF">
              <w:rPr>
                <w:spacing w:val="2"/>
                <w:sz w:val="19"/>
                <w:szCs w:val="19"/>
              </w:rPr>
              <w:t xml:space="preserve">flunixin </w:t>
            </w:r>
            <w:r w:rsidRPr="00161AAF">
              <w:rPr>
                <w:sz w:val="19"/>
                <w:szCs w:val="19"/>
              </w:rPr>
              <w:t xml:space="preserve">as </w:t>
            </w:r>
            <w:r w:rsidRPr="00161AAF">
              <w:rPr>
                <w:spacing w:val="2"/>
                <w:sz w:val="19"/>
                <w:szCs w:val="19"/>
              </w:rPr>
              <w:t>Banamine</w:t>
            </w:r>
            <w:r w:rsidRPr="00161AAF">
              <w:rPr>
                <w:spacing w:val="2"/>
                <w:sz w:val="19"/>
                <w:szCs w:val="19"/>
                <w:vertAlign w:val="superscript"/>
              </w:rPr>
              <w:t>®</w:t>
            </w:r>
            <w:r w:rsidRPr="00161AAF">
              <w:rPr>
                <w:spacing w:val="2"/>
                <w:sz w:val="19"/>
                <w:szCs w:val="19"/>
              </w:rPr>
              <w:t xml:space="preserve"> </w:t>
            </w:r>
            <w:r w:rsidRPr="00161AAF">
              <w:rPr>
                <w:sz w:val="19"/>
                <w:szCs w:val="19"/>
              </w:rPr>
              <w:t xml:space="preserve">(flunixin </w:t>
            </w:r>
            <w:r w:rsidRPr="00161AAF">
              <w:rPr>
                <w:spacing w:val="2"/>
                <w:sz w:val="19"/>
                <w:szCs w:val="19"/>
              </w:rPr>
              <w:t>meglumine)</w:t>
            </w:r>
            <w:r w:rsidRPr="00161AAF">
              <w:rPr>
                <w:spacing w:val="-11"/>
                <w:sz w:val="19"/>
                <w:szCs w:val="19"/>
              </w:rPr>
              <w:t xml:space="preserve"> </w:t>
            </w:r>
            <w:r w:rsidRPr="00161AAF">
              <w:rPr>
                <w:sz w:val="19"/>
                <w:szCs w:val="19"/>
              </w:rPr>
              <w:t>at</w:t>
            </w:r>
          </w:p>
          <w:p w14:paraId="3B8FE9B7" w14:textId="77777777" w:rsidR="00500C4F" w:rsidRPr="00161AAF" w:rsidRDefault="00500C4F" w:rsidP="008F4A7C">
            <w:pPr>
              <w:pStyle w:val="TableParagraph"/>
              <w:spacing w:line="232" w:lineRule="auto"/>
              <w:ind w:left="825" w:hanging="335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1.1 milligram per kilogram</w:t>
            </w:r>
          </w:p>
        </w:tc>
        <w:tc>
          <w:tcPr>
            <w:tcW w:w="3829" w:type="dxa"/>
            <w:tcBorders>
              <w:top w:val="single" w:sz="4" w:space="0" w:color="FFFFFF" w:themeColor="background1"/>
            </w:tcBorders>
          </w:tcPr>
          <w:p w14:paraId="1B05E0AF" w14:textId="77777777" w:rsidR="00500C4F" w:rsidRPr="00161AAF" w:rsidRDefault="00500C4F" w:rsidP="008F4A7C">
            <w:pPr>
              <w:pStyle w:val="TableParagraph"/>
              <w:spacing w:before="11"/>
              <w:rPr>
                <w:b/>
                <w:sz w:val="19"/>
                <w:szCs w:val="19"/>
              </w:rPr>
            </w:pPr>
          </w:p>
          <w:p w14:paraId="4B894CD3" w14:textId="77777777" w:rsidR="00500C4F" w:rsidRPr="00161AAF" w:rsidRDefault="00500C4F" w:rsidP="008F4A7C">
            <w:pPr>
              <w:pStyle w:val="TableParagraph"/>
              <w:spacing w:before="11"/>
              <w:ind w:left="144"/>
              <w:jc w:val="center"/>
              <w:rPr>
                <w:bCs/>
                <w:sz w:val="19"/>
                <w:szCs w:val="19"/>
              </w:rPr>
            </w:pPr>
          </w:p>
          <w:p w14:paraId="6D551DC8" w14:textId="77777777" w:rsidR="00500C4F" w:rsidRPr="00161AAF" w:rsidRDefault="00500C4F" w:rsidP="008F4A7C">
            <w:pPr>
              <w:pStyle w:val="TableParagraph"/>
              <w:spacing w:before="11"/>
              <w:ind w:left="144"/>
              <w:jc w:val="center"/>
              <w:rPr>
                <w:bCs/>
                <w:sz w:val="19"/>
                <w:szCs w:val="19"/>
              </w:rPr>
            </w:pPr>
            <w:r w:rsidRPr="00161AAF">
              <w:rPr>
                <w:bCs/>
                <w:sz w:val="19"/>
                <w:szCs w:val="19"/>
              </w:rPr>
              <w:t>144 hours (6 days)</w:t>
            </w:r>
          </w:p>
        </w:tc>
      </w:tr>
      <w:tr w:rsidR="00500C4F" w14:paraId="393774A8" w14:textId="77777777" w:rsidTr="008F4A7C">
        <w:trPr>
          <w:trHeight w:val="1559"/>
        </w:trPr>
        <w:tc>
          <w:tcPr>
            <w:tcW w:w="2318" w:type="dxa"/>
          </w:tcPr>
          <w:p w14:paraId="27DFF466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55AFAB05" w14:textId="77777777" w:rsidR="00500C4F" w:rsidRPr="00161AAF" w:rsidRDefault="00500C4F" w:rsidP="008F4A7C">
            <w:pPr>
              <w:pStyle w:val="TableParagraph"/>
              <w:spacing w:before="1"/>
              <w:rPr>
                <w:b/>
                <w:sz w:val="19"/>
                <w:szCs w:val="19"/>
              </w:rPr>
            </w:pPr>
          </w:p>
          <w:p w14:paraId="4F40C0F9" w14:textId="77777777" w:rsidR="00500C4F" w:rsidRPr="00161AAF" w:rsidRDefault="00500C4F" w:rsidP="008F4A7C">
            <w:pPr>
              <w:pStyle w:val="TableParagraph"/>
              <w:ind w:left="15"/>
              <w:jc w:val="center"/>
              <w:rPr>
                <w:b/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>Ketoprofen</w:t>
            </w:r>
          </w:p>
        </w:tc>
        <w:tc>
          <w:tcPr>
            <w:tcW w:w="2251" w:type="dxa"/>
          </w:tcPr>
          <w:p w14:paraId="0237E85A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35D97AA5" w14:textId="77777777" w:rsidR="00500C4F" w:rsidRPr="00161AAF" w:rsidRDefault="00500C4F" w:rsidP="008F4A7C">
            <w:pPr>
              <w:pStyle w:val="TableParagraph"/>
              <w:spacing w:before="3"/>
              <w:rPr>
                <w:b/>
                <w:sz w:val="19"/>
                <w:szCs w:val="19"/>
              </w:rPr>
            </w:pPr>
          </w:p>
          <w:p w14:paraId="7342DD63" w14:textId="77777777" w:rsidR="00500C4F" w:rsidRPr="00161AAF" w:rsidRDefault="00500C4F" w:rsidP="008F4A7C">
            <w:pPr>
              <w:pStyle w:val="TableParagraph"/>
              <w:spacing w:line="242" w:lineRule="auto"/>
              <w:ind w:left="253" w:right="67" w:firstLine="131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2.0 nanograms per milliliter of plasma or</w:t>
            </w:r>
          </w:p>
          <w:p w14:paraId="673420D0" w14:textId="77777777" w:rsidR="00500C4F" w:rsidRPr="00161AAF" w:rsidRDefault="00500C4F" w:rsidP="008F4A7C">
            <w:pPr>
              <w:pStyle w:val="TableParagraph"/>
              <w:spacing w:line="214" w:lineRule="exact"/>
              <w:ind w:left="882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serum</w:t>
            </w:r>
          </w:p>
        </w:tc>
        <w:tc>
          <w:tcPr>
            <w:tcW w:w="1766" w:type="dxa"/>
          </w:tcPr>
          <w:p w14:paraId="55DBC386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6AE8BE19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7DD1BDCA" w14:textId="77777777" w:rsidR="00500C4F" w:rsidRPr="00161AAF" w:rsidRDefault="00500C4F" w:rsidP="008F4A7C">
            <w:pPr>
              <w:pStyle w:val="TableParagraph"/>
              <w:spacing w:before="10"/>
              <w:rPr>
                <w:b/>
                <w:sz w:val="19"/>
                <w:szCs w:val="19"/>
              </w:rPr>
            </w:pPr>
          </w:p>
          <w:p w14:paraId="726AE032" w14:textId="77777777" w:rsidR="00500C4F" w:rsidRPr="00161AAF" w:rsidRDefault="00500C4F" w:rsidP="008F4A7C">
            <w:pPr>
              <w:pStyle w:val="TableParagraph"/>
              <w:ind w:left="535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48 hours</w:t>
            </w:r>
          </w:p>
        </w:tc>
        <w:tc>
          <w:tcPr>
            <w:tcW w:w="2376" w:type="dxa"/>
          </w:tcPr>
          <w:p w14:paraId="590C1396" w14:textId="77777777" w:rsidR="00500C4F" w:rsidRPr="00161AAF" w:rsidRDefault="00500C4F" w:rsidP="008F4A7C">
            <w:pPr>
              <w:pStyle w:val="TableParagraph"/>
              <w:spacing w:before="5"/>
              <w:rPr>
                <w:b/>
                <w:sz w:val="19"/>
                <w:szCs w:val="19"/>
              </w:rPr>
            </w:pPr>
          </w:p>
          <w:p w14:paraId="3F58375C" w14:textId="77777777" w:rsidR="00500C4F" w:rsidRPr="00161AAF" w:rsidRDefault="00500C4F" w:rsidP="008F4A7C">
            <w:pPr>
              <w:pStyle w:val="TableParagraph"/>
              <w:spacing w:line="225" w:lineRule="auto"/>
              <w:ind w:left="330" w:right="314" w:firstLine="1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Single </w:t>
            </w:r>
            <w:r w:rsidRPr="00161AAF">
              <w:rPr>
                <w:b/>
                <w:bCs/>
                <w:sz w:val="19"/>
                <w:szCs w:val="19"/>
                <w:u w:val="single"/>
              </w:rPr>
              <w:t xml:space="preserve">intravenous </w:t>
            </w:r>
            <w:r w:rsidRPr="00161AAF">
              <w:rPr>
                <w:sz w:val="19"/>
                <w:szCs w:val="19"/>
              </w:rPr>
              <w:t>dose of ketoprofen as</w:t>
            </w:r>
          </w:p>
          <w:p w14:paraId="3650A468" w14:textId="77777777" w:rsidR="00500C4F" w:rsidRPr="00161AAF" w:rsidRDefault="00500C4F" w:rsidP="008F4A7C">
            <w:pPr>
              <w:pStyle w:val="TableParagraph"/>
              <w:spacing w:before="36" w:line="225" w:lineRule="auto"/>
              <w:ind w:left="455" w:right="440"/>
              <w:jc w:val="center"/>
              <w:rPr>
                <w:sz w:val="19"/>
                <w:szCs w:val="19"/>
              </w:rPr>
            </w:pPr>
            <w:proofErr w:type="spellStart"/>
            <w:r w:rsidRPr="00161AAF">
              <w:rPr>
                <w:sz w:val="19"/>
                <w:szCs w:val="19"/>
              </w:rPr>
              <w:t>Ketofen</w:t>
            </w:r>
            <w:proofErr w:type="spellEnd"/>
            <w:r w:rsidRPr="00161AAF">
              <w:rPr>
                <w:sz w:val="19"/>
                <w:szCs w:val="19"/>
                <w:vertAlign w:val="superscript"/>
              </w:rPr>
              <w:t>®</w:t>
            </w:r>
            <w:r w:rsidRPr="00161AAF">
              <w:rPr>
                <w:sz w:val="19"/>
                <w:szCs w:val="19"/>
              </w:rPr>
              <w:t xml:space="preserve"> at 2.2 milligrams per kilogram</w:t>
            </w:r>
          </w:p>
        </w:tc>
        <w:tc>
          <w:tcPr>
            <w:tcW w:w="3829" w:type="dxa"/>
          </w:tcPr>
          <w:p w14:paraId="4EBFF768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35833184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050F5B8A" w14:textId="77777777" w:rsidR="00500C4F" w:rsidRPr="00161AAF" w:rsidRDefault="00500C4F" w:rsidP="008F4A7C">
            <w:pPr>
              <w:pStyle w:val="TableParagraph"/>
              <w:jc w:val="center"/>
              <w:rPr>
                <w:bCs/>
                <w:sz w:val="19"/>
                <w:szCs w:val="19"/>
              </w:rPr>
            </w:pPr>
            <w:r w:rsidRPr="00161AAF">
              <w:rPr>
                <w:bCs/>
                <w:sz w:val="19"/>
                <w:szCs w:val="19"/>
              </w:rPr>
              <w:t>96 hours (4 days)</w:t>
            </w:r>
          </w:p>
        </w:tc>
      </w:tr>
      <w:tr w:rsidR="00500C4F" w14:paraId="1A253492" w14:textId="77777777" w:rsidTr="00500C4F">
        <w:trPr>
          <w:trHeight w:val="1688"/>
        </w:trPr>
        <w:tc>
          <w:tcPr>
            <w:tcW w:w="2318" w:type="dxa"/>
          </w:tcPr>
          <w:p w14:paraId="1F831B5D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03BD7975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16E93999" w14:textId="77777777" w:rsidR="00500C4F" w:rsidRPr="00161AAF" w:rsidRDefault="00500C4F" w:rsidP="008F4A7C">
            <w:pPr>
              <w:pStyle w:val="TableParagraph"/>
              <w:spacing w:before="6"/>
              <w:rPr>
                <w:b/>
                <w:sz w:val="19"/>
                <w:szCs w:val="19"/>
              </w:rPr>
            </w:pPr>
          </w:p>
          <w:p w14:paraId="0C536FFD" w14:textId="77777777" w:rsidR="00500C4F" w:rsidRPr="00161AAF" w:rsidRDefault="00500C4F" w:rsidP="008F4A7C">
            <w:pPr>
              <w:pStyle w:val="TableParagraph"/>
              <w:ind w:left="16"/>
              <w:jc w:val="center"/>
              <w:rPr>
                <w:b/>
                <w:sz w:val="19"/>
                <w:szCs w:val="19"/>
              </w:rPr>
            </w:pPr>
            <w:r w:rsidRPr="00161AAF">
              <w:rPr>
                <w:b/>
                <w:sz w:val="19"/>
                <w:szCs w:val="19"/>
              </w:rPr>
              <w:t>Phenylbutazone</w:t>
            </w:r>
          </w:p>
        </w:tc>
        <w:tc>
          <w:tcPr>
            <w:tcW w:w="2251" w:type="dxa"/>
          </w:tcPr>
          <w:p w14:paraId="77FBE25F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15284FD3" w14:textId="77777777" w:rsidR="00500C4F" w:rsidRPr="00161AAF" w:rsidRDefault="00500C4F" w:rsidP="008F4A7C">
            <w:pPr>
              <w:pStyle w:val="TableParagraph"/>
              <w:spacing w:before="5"/>
              <w:rPr>
                <w:b/>
                <w:sz w:val="19"/>
                <w:szCs w:val="19"/>
              </w:rPr>
            </w:pPr>
          </w:p>
          <w:p w14:paraId="468B0820" w14:textId="77777777" w:rsidR="00500C4F" w:rsidRPr="00161AAF" w:rsidRDefault="00500C4F" w:rsidP="008F4A7C">
            <w:pPr>
              <w:pStyle w:val="TableParagraph"/>
              <w:spacing w:line="237" w:lineRule="auto"/>
              <w:ind w:left="253" w:right="67" w:firstLine="93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0.3 micrograms per milliliter of plasma or</w:t>
            </w:r>
          </w:p>
          <w:p w14:paraId="5EC38F7C" w14:textId="77777777" w:rsidR="00500C4F" w:rsidRPr="00161AAF" w:rsidRDefault="00500C4F" w:rsidP="008F4A7C">
            <w:pPr>
              <w:pStyle w:val="TableParagraph"/>
              <w:spacing w:before="3"/>
              <w:ind w:left="880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serum</w:t>
            </w:r>
          </w:p>
        </w:tc>
        <w:tc>
          <w:tcPr>
            <w:tcW w:w="1766" w:type="dxa"/>
          </w:tcPr>
          <w:p w14:paraId="0F647C6A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1D05A55C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713C64CF" w14:textId="77777777" w:rsidR="00500C4F" w:rsidRPr="00161AAF" w:rsidRDefault="00500C4F" w:rsidP="00D31B0F">
            <w:pPr>
              <w:pStyle w:val="TableParagraph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48 hours</w:t>
            </w:r>
          </w:p>
        </w:tc>
        <w:tc>
          <w:tcPr>
            <w:tcW w:w="2376" w:type="dxa"/>
          </w:tcPr>
          <w:p w14:paraId="1DE58CDB" w14:textId="77777777" w:rsidR="00500C4F" w:rsidRPr="00161AAF" w:rsidRDefault="00500C4F" w:rsidP="008F4A7C">
            <w:pPr>
              <w:pStyle w:val="TableParagraph"/>
              <w:spacing w:before="6"/>
              <w:rPr>
                <w:b/>
                <w:sz w:val="19"/>
                <w:szCs w:val="19"/>
              </w:rPr>
            </w:pPr>
          </w:p>
          <w:p w14:paraId="0A5971BF" w14:textId="0B447E15" w:rsidR="00500C4F" w:rsidRPr="00161AAF" w:rsidRDefault="00500C4F" w:rsidP="008F4A7C">
            <w:pPr>
              <w:pStyle w:val="TableParagraph"/>
              <w:spacing w:line="242" w:lineRule="auto"/>
              <w:ind w:left="456" w:right="440"/>
              <w:jc w:val="center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 xml:space="preserve">Single </w:t>
            </w:r>
            <w:r w:rsidRPr="00161AAF">
              <w:rPr>
                <w:b/>
                <w:bCs/>
                <w:sz w:val="19"/>
                <w:szCs w:val="19"/>
                <w:u w:val="single"/>
              </w:rPr>
              <w:t>intravenous</w:t>
            </w:r>
            <w:r w:rsidRPr="00161AAF">
              <w:rPr>
                <w:b/>
                <w:bCs/>
                <w:sz w:val="19"/>
                <w:szCs w:val="19"/>
              </w:rPr>
              <w:t xml:space="preserve"> </w:t>
            </w:r>
            <w:r w:rsidRPr="00161AAF">
              <w:rPr>
                <w:sz w:val="19"/>
                <w:szCs w:val="19"/>
              </w:rPr>
              <w:t>dose of phenylbutazone</w:t>
            </w:r>
            <w:r w:rsidR="004B185D" w:rsidRPr="00161AAF">
              <w:rPr>
                <w:sz w:val="19"/>
                <w:szCs w:val="19"/>
              </w:rPr>
              <w:t xml:space="preserve"> </w:t>
            </w:r>
            <w:r w:rsidRPr="00161AAF">
              <w:rPr>
                <w:sz w:val="19"/>
                <w:szCs w:val="19"/>
              </w:rPr>
              <w:t>at</w:t>
            </w:r>
          </w:p>
          <w:p w14:paraId="246D6B1B" w14:textId="77777777" w:rsidR="00500C4F" w:rsidRPr="00161AAF" w:rsidRDefault="00500C4F" w:rsidP="008F4A7C">
            <w:pPr>
              <w:pStyle w:val="TableParagraph"/>
              <w:spacing w:line="242" w:lineRule="auto"/>
              <w:ind w:left="826" w:hanging="375"/>
              <w:rPr>
                <w:sz w:val="19"/>
                <w:szCs w:val="19"/>
              </w:rPr>
            </w:pPr>
            <w:r w:rsidRPr="00161AAF">
              <w:rPr>
                <w:sz w:val="19"/>
                <w:szCs w:val="19"/>
              </w:rPr>
              <w:t>4.0 milligrams per kilogram</w:t>
            </w:r>
          </w:p>
        </w:tc>
        <w:tc>
          <w:tcPr>
            <w:tcW w:w="3829" w:type="dxa"/>
          </w:tcPr>
          <w:p w14:paraId="14B29F90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23A005FF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4D12C155" w14:textId="77777777" w:rsidR="00500C4F" w:rsidRPr="00161AAF" w:rsidRDefault="00500C4F" w:rsidP="008F4A7C">
            <w:pPr>
              <w:pStyle w:val="TableParagraph"/>
              <w:rPr>
                <w:b/>
                <w:sz w:val="19"/>
                <w:szCs w:val="19"/>
              </w:rPr>
            </w:pPr>
          </w:p>
          <w:p w14:paraId="638FAE79" w14:textId="77777777" w:rsidR="00500C4F" w:rsidRPr="00161AAF" w:rsidRDefault="00500C4F" w:rsidP="008F4A7C">
            <w:pPr>
              <w:pStyle w:val="TableParagraph"/>
              <w:jc w:val="center"/>
              <w:rPr>
                <w:bCs/>
                <w:sz w:val="19"/>
                <w:szCs w:val="19"/>
              </w:rPr>
            </w:pPr>
            <w:r w:rsidRPr="00161AAF">
              <w:rPr>
                <w:bCs/>
                <w:sz w:val="19"/>
                <w:szCs w:val="19"/>
              </w:rPr>
              <w:t>168 hours (7 days)</w:t>
            </w:r>
          </w:p>
        </w:tc>
      </w:tr>
    </w:tbl>
    <w:p w14:paraId="0BB36FC3" w14:textId="6E8E284C" w:rsidR="00D177AC" w:rsidRDefault="00D177AC" w:rsidP="006854C3">
      <w:pPr>
        <w:pStyle w:val="BodyText"/>
        <w:spacing w:before="4"/>
        <w:rPr>
          <w:b/>
          <w:sz w:val="17"/>
        </w:rPr>
      </w:pPr>
    </w:p>
    <w:sectPr w:rsidR="00D177AC">
      <w:headerReference w:type="default" r:id="rId12"/>
      <w:footerReference w:type="default" r:id="rId13"/>
      <w:pgSz w:w="15840" w:h="12240" w:orient="landscape"/>
      <w:pgMar w:top="920" w:right="0" w:bottom="740" w:left="340" w:header="677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655C8" w14:textId="77777777" w:rsidR="00E85E15" w:rsidRDefault="00E85E15">
      <w:r>
        <w:separator/>
      </w:r>
    </w:p>
  </w:endnote>
  <w:endnote w:type="continuationSeparator" w:id="0">
    <w:p w14:paraId="738D3D30" w14:textId="77777777" w:rsidR="00E85E15" w:rsidRDefault="00E8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5973" w14:textId="5CDB5DCA" w:rsidR="004A306D" w:rsidRDefault="004A306D">
    <w:pPr>
      <w:pStyle w:val="BodyText"/>
      <w:spacing w:line="14" w:lineRule="auto"/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9020C" w14:textId="003FEC84" w:rsidR="004A306D" w:rsidRDefault="004A306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7CA0" w14:textId="77777777" w:rsidR="00E85E15" w:rsidRDefault="00E85E15">
      <w:r>
        <w:separator/>
      </w:r>
    </w:p>
  </w:footnote>
  <w:footnote w:type="continuationSeparator" w:id="0">
    <w:p w14:paraId="4EC8FFB7" w14:textId="77777777" w:rsidR="00E85E15" w:rsidRDefault="00E8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E2CF" w14:textId="139B2C7D" w:rsidR="004A306D" w:rsidRDefault="00DF080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925632" behindDoc="1" locked="0" layoutInCell="1" allowOverlap="1" wp14:anchorId="020A8428" wp14:editId="0F1E2C6E">
              <wp:simplePos x="0" y="0"/>
              <wp:positionH relativeFrom="page">
                <wp:posOffset>9128125</wp:posOffset>
              </wp:positionH>
              <wp:positionV relativeFrom="page">
                <wp:posOffset>417195</wp:posOffset>
              </wp:positionV>
              <wp:extent cx="146685" cy="18097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26BFC" w14:textId="77777777" w:rsidR="004A306D" w:rsidRDefault="004A306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A842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18.75pt;margin-top:32.85pt;width:11.55pt;height:14.25pt;z-index:-2533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" filled="f" stroked="f">
              <v:textbox inset="0,0,0,0">
                <w:txbxContent>
                  <w:p w14:paraId="17526BFC" w14:textId="77777777" w:rsidR="004A306D" w:rsidRDefault="004A306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3E6B" w14:textId="6DB3FD95" w:rsidR="004A306D" w:rsidRDefault="00DF080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934848" behindDoc="1" locked="0" layoutInCell="1" allowOverlap="1" wp14:anchorId="02ADC430" wp14:editId="31D5AF54">
              <wp:simplePos x="0" y="0"/>
              <wp:positionH relativeFrom="page">
                <wp:posOffset>9114790</wp:posOffset>
              </wp:positionH>
              <wp:positionV relativeFrom="page">
                <wp:posOffset>417195</wp:posOffset>
              </wp:positionV>
              <wp:extent cx="160020" cy="1809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5FF22" w14:textId="77777777" w:rsidR="004A306D" w:rsidRDefault="004A306D">
                          <w:pPr>
                            <w:spacing w:before="11"/>
                            <w:ind w:left="8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DC4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17.7pt;margin-top:32.85pt;width:12.6pt;height:14.25pt;z-index:-2533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" filled="f" stroked="f">
              <v:textbox inset="0,0,0,0">
                <w:txbxContent>
                  <w:p w14:paraId="2735FF22" w14:textId="77777777" w:rsidR="004A306D" w:rsidRDefault="004A306D">
                    <w:pPr>
                      <w:spacing w:before="11"/>
                      <w:ind w:left="8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AC"/>
    <w:rsid w:val="00161AAF"/>
    <w:rsid w:val="0019404B"/>
    <w:rsid w:val="0019524F"/>
    <w:rsid w:val="002B1E26"/>
    <w:rsid w:val="002E45AD"/>
    <w:rsid w:val="002F517B"/>
    <w:rsid w:val="00301C17"/>
    <w:rsid w:val="0037043D"/>
    <w:rsid w:val="004004AB"/>
    <w:rsid w:val="00472DF6"/>
    <w:rsid w:val="004A306D"/>
    <w:rsid w:val="004B185D"/>
    <w:rsid w:val="00500C4F"/>
    <w:rsid w:val="00532021"/>
    <w:rsid w:val="00664DA7"/>
    <w:rsid w:val="006854C3"/>
    <w:rsid w:val="006D35C6"/>
    <w:rsid w:val="007828DC"/>
    <w:rsid w:val="007C29B3"/>
    <w:rsid w:val="00816239"/>
    <w:rsid w:val="00866F82"/>
    <w:rsid w:val="008D40E4"/>
    <w:rsid w:val="008F18F3"/>
    <w:rsid w:val="00A27862"/>
    <w:rsid w:val="00AC5E8E"/>
    <w:rsid w:val="00B943D1"/>
    <w:rsid w:val="00C061D4"/>
    <w:rsid w:val="00D177AC"/>
    <w:rsid w:val="00D31B0F"/>
    <w:rsid w:val="00DF0801"/>
    <w:rsid w:val="00E2102C"/>
    <w:rsid w:val="00E85E15"/>
    <w:rsid w:val="00FC409D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6B501"/>
  <w15:docId w15:val="{18633D96-7624-414D-BB77-AA4B482E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08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8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tcnet.com/wp-content/uploads/RMTC-2019-NSAID-Advisory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F100E84A9BE42A1F159D0581B5DB8" ma:contentTypeVersion="12" ma:contentTypeDescription="Create a new document." ma:contentTypeScope="" ma:versionID="f35290b09d6a6c0f1c62a035c2582969">
  <xsd:schema xmlns:xsd="http://www.w3.org/2001/XMLSchema" xmlns:xs="http://www.w3.org/2001/XMLSchema" xmlns:p="http://schemas.microsoft.com/office/2006/metadata/properties" xmlns:ns2="6d246c57-56e3-42b3-bc92-8af2042b7fa9" xmlns:ns3="bf2323ba-1058-43d8-a035-a7f444c526b4" targetNamespace="http://schemas.microsoft.com/office/2006/metadata/properties" ma:root="true" ma:fieldsID="eeb249c3d1faef3c6c54bdad903c09d0" ns2:_="" ns3:_="">
    <xsd:import namespace="6d246c57-56e3-42b3-bc92-8af2042b7fa9"/>
    <xsd:import namespace="bf2323ba-1058-43d8-a035-a7f444c52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46c57-56e3-42b3-bc92-8af2042b7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323ba-1058-43d8-a035-a7f444c52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A5DDA-AC97-4863-9515-53276B0BAEAB}">
  <ds:schemaRefs>
    <ds:schemaRef ds:uri="6d246c57-56e3-42b3-bc92-8af2042b7fa9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f2323ba-1058-43d8-a035-a7f444c526b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EC921B-FDC4-4D79-83BA-0FD58899E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29F62-BE4D-4788-9E59-00FC993B1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46c57-56e3-42b3-bc92-8af2042b7fa9"/>
    <ds:schemaRef ds:uri="bf2323ba-1058-43d8-a035-a7f444c52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8074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2019_12_CTS_V4_2</vt:lpstr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2019_12_CTS_V4_2</dc:title>
  <dc:creator>Edward Martin</dc:creator>
  <cp:lastModifiedBy>Hallie Lewis</cp:lastModifiedBy>
  <cp:revision>2</cp:revision>
  <dcterms:created xsi:type="dcterms:W3CDTF">2020-01-08T21:28:00Z</dcterms:created>
  <dcterms:modified xsi:type="dcterms:W3CDTF">2020-01-08T21:28:00Z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Word</vt:lpwstr>
  </property>
  <property fmtid="{D5CDD505-2E9C-101B-9397-08002B2CF9AE}" pid="4" name="LastSaved">
    <vt:filetime>2020-01-06T00:00:00Z</vt:filetime>
  </property>
  <property fmtid="{D5CDD505-2E9C-101B-9397-08002B2CF9AE}" pid="5" name="ContentTypeId">
    <vt:lpwstr>0x01010089EF100E84A9BE42A1F159D0581B5DB8</vt:lpwstr>
  </property>
</Properties>
</file>